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17F8" w14:textId="77777777" w:rsidR="001159B8" w:rsidRDefault="001159B8" w:rsidP="001159B8">
      <w:pPr>
        <w:pStyle w:val="prastasiniatinklio"/>
      </w:pPr>
      <w:bookmarkStart w:id="0" w:name="_GoBack"/>
      <w:bookmarkEnd w:id="0"/>
      <w:r>
        <w:rPr>
          <w:noProof/>
        </w:rPr>
        <w:drawing>
          <wp:anchor distT="0" distB="0" distL="114300" distR="114300" simplePos="0" relativeHeight="251658240" behindDoc="0" locked="0" layoutInCell="1" allowOverlap="1" wp14:anchorId="267B9402" wp14:editId="6DE9D895">
            <wp:simplePos x="0" y="0"/>
            <wp:positionH relativeFrom="margin">
              <wp:posOffset>2186940</wp:posOffset>
            </wp:positionH>
            <wp:positionV relativeFrom="paragraph">
              <wp:posOffset>15240</wp:posOffset>
            </wp:positionV>
            <wp:extent cx="1441450" cy="521335"/>
            <wp:effectExtent l="0" t="0" r="6350" b="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624" b="13628"/>
                    <a:stretch/>
                  </pic:blipFill>
                  <pic:spPr bwMode="auto">
                    <a:xfrm>
                      <a:off x="0" y="0"/>
                      <a:ext cx="1441450" cy="5213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3F26AD63" wp14:editId="49D6801D">
            <wp:simplePos x="0" y="0"/>
            <wp:positionH relativeFrom="column">
              <wp:posOffset>5732145</wp:posOffset>
            </wp:positionH>
            <wp:positionV relativeFrom="paragraph">
              <wp:posOffset>6985</wp:posOffset>
            </wp:positionV>
            <wp:extent cx="1425575" cy="466725"/>
            <wp:effectExtent l="0" t="0" r="3175" b="9525"/>
            <wp:wrapNone/>
            <wp:docPr id="7" name="Paveikslėlis 7" descr="Paveikslėlis, kuriame yra žinutė, lauk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descr="Paveikslėlis, kuriame yra žinutė, laukas&#10;&#10;Automatiškai sugeneruotas aprašy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5575" cy="466725"/>
                    </a:xfrm>
                    <a:prstGeom prst="rect">
                      <a:avLst/>
                    </a:prstGeom>
                    <a:noFill/>
                  </pic:spPr>
                </pic:pic>
              </a:graphicData>
            </a:graphic>
          </wp:anchor>
        </w:drawing>
      </w:r>
    </w:p>
    <w:p w14:paraId="3E953B0B" w14:textId="77777777" w:rsidR="001159B8" w:rsidRDefault="001159B8" w:rsidP="001159B8">
      <w:pPr>
        <w:pStyle w:val="prastasiniatinklio"/>
      </w:pPr>
    </w:p>
    <w:p w14:paraId="7E06E671" w14:textId="77777777" w:rsidR="001159B8" w:rsidRDefault="001159B8" w:rsidP="001159B8">
      <w:pPr>
        <w:spacing w:after="0" w:line="240" w:lineRule="auto"/>
        <w:ind w:firstLine="284"/>
        <w:jc w:val="center"/>
        <w:rPr>
          <w:rFonts w:ascii="Times New Roman" w:hAnsi="Times New Roman" w:cs="Times New Roman"/>
          <w:sz w:val="24"/>
          <w:szCs w:val="24"/>
        </w:rPr>
      </w:pPr>
      <w:bookmarkStart w:id="1" w:name="_Hlk97305755"/>
      <w:r w:rsidRPr="00E72B29">
        <w:rPr>
          <w:rFonts w:ascii="Times New Roman" w:hAnsi="Times New Roman" w:cs="Times New Roman"/>
          <w:sz w:val="24"/>
          <w:szCs w:val="24"/>
        </w:rPr>
        <w:t>2014-2020 metų</w:t>
      </w:r>
      <w:r>
        <w:rPr>
          <w:rFonts w:ascii="Times New Roman" w:hAnsi="Times New Roman" w:cs="Times New Roman"/>
          <w:sz w:val="24"/>
          <w:szCs w:val="24"/>
        </w:rPr>
        <w:t xml:space="preserve"> </w:t>
      </w:r>
      <w:r w:rsidRPr="00E72B29">
        <w:rPr>
          <w:rFonts w:ascii="Times New Roman" w:hAnsi="Times New Roman" w:cs="Times New Roman"/>
          <w:sz w:val="24"/>
          <w:szCs w:val="24"/>
        </w:rPr>
        <w:t>Europos Sąjungos fondų investicijų veiksmų programos 9 prioriteto „Visuomenės švietimas ir žmogiškųjų išteklių potencialo didinimas“ 09.4.2-ESFA-V-715 priemonės projekto „Bendrojo ugdymo mokytojų bendrųjų ir dalykinių kompetencijų tobulinimas“</w:t>
      </w:r>
    </w:p>
    <w:p w14:paraId="69C367E5" w14:textId="77777777" w:rsidR="001159B8" w:rsidRPr="00E538C2" w:rsidRDefault="001159B8" w:rsidP="001159B8">
      <w:pPr>
        <w:spacing w:after="0" w:line="240" w:lineRule="auto"/>
        <w:jc w:val="center"/>
        <w:rPr>
          <w:rFonts w:ascii="Times New Roman" w:hAnsi="Times New Roman" w:cs="Times New Roman"/>
          <w:sz w:val="24"/>
          <w:szCs w:val="24"/>
        </w:rPr>
      </w:pPr>
    </w:p>
    <w:p w14:paraId="0875BD4C" w14:textId="593A9CF0" w:rsidR="001159B8" w:rsidRDefault="001159B8" w:rsidP="001159B8">
      <w:pPr>
        <w:shd w:val="clear" w:color="auto" w:fill="FFFFFF" w:themeFill="background1"/>
        <w:spacing w:after="0" w:line="240" w:lineRule="auto"/>
        <w:ind w:firstLine="284"/>
        <w:jc w:val="center"/>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REKOMENDACIJOS DĖL </w:t>
      </w:r>
      <w:r w:rsidRPr="00033D95">
        <w:rPr>
          <w:rFonts w:ascii="Times New Roman" w:hAnsi="Times New Roman" w:cs="Times New Roman"/>
          <w:b/>
          <w:color w:val="1F3864" w:themeColor="accent1" w:themeShade="80"/>
          <w:sz w:val="24"/>
          <w:szCs w:val="24"/>
        </w:rPr>
        <w:t>ATNAUJINTŲ B</w:t>
      </w:r>
      <w:r>
        <w:rPr>
          <w:rFonts w:ascii="Times New Roman" w:hAnsi="Times New Roman" w:cs="Times New Roman"/>
          <w:b/>
          <w:color w:val="1F3864" w:themeColor="accent1" w:themeShade="80"/>
          <w:sz w:val="24"/>
          <w:szCs w:val="24"/>
        </w:rPr>
        <w:t>ENDRŲJŲ PROGRAMŲ</w:t>
      </w:r>
      <w:r w:rsidRPr="00033D95">
        <w:rPr>
          <w:rFonts w:ascii="Times New Roman" w:hAnsi="Times New Roman" w:cs="Times New Roman"/>
          <w:b/>
          <w:color w:val="1F3864" w:themeColor="accent1" w:themeShade="80"/>
          <w:sz w:val="24"/>
          <w:szCs w:val="24"/>
        </w:rPr>
        <w:t xml:space="preserve"> PRITAIKYM</w:t>
      </w:r>
      <w:bookmarkStart w:id="2" w:name="_Hlk95461208"/>
      <w:r>
        <w:rPr>
          <w:rFonts w:ascii="Times New Roman" w:hAnsi="Times New Roman" w:cs="Times New Roman"/>
          <w:b/>
          <w:color w:val="1F3864" w:themeColor="accent1" w:themeShade="80"/>
          <w:sz w:val="24"/>
          <w:szCs w:val="24"/>
        </w:rPr>
        <w:t>O  ELGESIO AR</w:t>
      </w:r>
      <w:r w:rsidR="00DC2989">
        <w:rPr>
          <w:rFonts w:ascii="Times New Roman" w:hAnsi="Times New Roman" w:cs="Times New Roman"/>
          <w:b/>
          <w:color w:val="1F3864" w:themeColor="accent1" w:themeShade="80"/>
          <w:sz w:val="24"/>
          <w:szCs w:val="24"/>
        </w:rPr>
        <w:t xml:space="preserve"> </w:t>
      </w:r>
      <w:r>
        <w:rPr>
          <w:rFonts w:ascii="Times New Roman" w:hAnsi="Times New Roman" w:cs="Times New Roman"/>
          <w:b/>
          <w:color w:val="1F3864" w:themeColor="accent1" w:themeShade="80"/>
          <w:sz w:val="24"/>
          <w:szCs w:val="24"/>
        </w:rPr>
        <w:t>/</w:t>
      </w:r>
      <w:r w:rsidR="00DC2989">
        <w:rPr>
          <w:rFonts w:ascii="Times New Roman" w:hAnsi="Times New Roman" w:cs="Times New Roman"/>
          <w:b/>
          <w:color w:val="1F3864" w:themeColor="accent1" w:themeShade="80"/>
          <w:sz w:val="24"/>
          <w:szCs w:val="24"/>
        </w:rPr>
        <w:t xml:space="preserve"> </w:t>
      </w:r>
      <w:r>
        <w:rPr>
          <w:rFonts w:ascii="Times New Roman" w:hAnsi="Times New Roman" w:cs="Times New Roman"/>
          <w:b/>
          <w:color w:val="1F3864" w:themeColor="accent1" w:themeShade="80"/>
          <w:sz w:val="24"/>
          <w:szCs w:val="24"/>
        </w:rPr>
        <w:t>IR  EMOCIJŲ SUTRIKIM</w:t>
      </w:r>
      <w:r w:rsidR="00C86784">
        <w:rPr>
          <w:rFonts w:ascii="Times New Roman" w:hAnsi="Times New Roman" w:cs="Times New Roman"/>
          <w:b/>
          <w:color w:val="1F3864" w:themeColor="accent1" w:themeShade="80"/>
          <w:sz w:val="24"/>
          <w:szCs w:val="24"/>
        </w:rPr>
        <w:t>Ų</w:t>
      </w:r>
      <w:r>
        <w:rPr>
          <w:rFonts w:ascii="Times New Roman" w:hAnsi="Times New Roman" w:cs="Times New Roman"/>
          <w:b/>
          <w:color w:val="1F3864" w:themeColor="accent1" w:themeShade="80"/>
          <w:sz w:val="24"/>
          <w:szCs w:val="24"/>
        </w:rPr>
        <w:t xml:space="preserve"> </w:t>
      </w:r>
      <w:r w:rsidRPr="00033D95">
        <w:rPr>
          <w:rFonts w:ascii="Times New Roman" w:hAnsi="Times New Roman" w:cs="Times New Roman"/>
          <w:b/>
          <w:color w:val="1F3864" w:themeColor="accent1" w:themeShade="80"/>
          <w:sz w:val="24"/>
          <w:szCs w:val="24"/>
        </w:rPr>
        <w:t>TURINTIEMS MOKINIAMS</w:t>
      </w:r>
      <w:bookmarkEnd w:id="2"/>
    </w:p>
    <w:p w14:paraId="27EBBED0" w14:textId="77777777" w:rsidR="001159B8" w:rsidRDefault="001159B8" w:rsidP="001159B8">
      <w:pPr>
        <w:spacing w:after="0" w:line="240" w:lineRule="auto"/>
        <w:jc w:val="center"/>
        <w:rPr>
          <w:rFonts w:ascii="Times New Roman" w:hAnsi="Times New Roman" w:cs="Times New Roman"/>
          <w:sz w:val="24"/>
          <w:szCs w:val="24"/>
        </w:rPr>
      </w:pPr>
    </w:p>
    <w:p w14:paraId="1A03FFDD" w14:textId="2394A412" w:rsidR="001159B8" w:rsidRDefault="001159B8" w:rsidP="001159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E538C2">
        <w:rPr>
          <w:rFonts w:ascii="Times New Roman" w:hAnsi="Times New Roman" w:cs="Times New Roman"/>
          <w:sz w:val="24"/>
          <w:szCs w:val="24"/>
        </w:rPr>
        <w:t>ekomendacij</w:t>
      </w:r>
      <w:r>
        <w:rPr>
          <w:rFonts w:ascii="Times New Roman" w:hAnsi="Times New Roman" w:cs="Times New Roman"/>
          <w:sz w:val="24"/>
          <w:szCs w:val="24"/>
        </w:rPr>
        <w:t xml:space="preserve">as </w:t>
      </w:r>
      <w:r w:rsidRPr="00E538C2">
        <w:rPr>
          <w:rFonts w:ascii="Times New Roman" w:hAnsi="Times New Roman" w:cs="Times New Roman"/>
          <w:sz w:val="24"/>
          <w:szCs w:val="24"/>
        </w:rPr>
        <w:t>rengė</w:t>
      </w:r>
      <w:r>
        <w:rPr>
          <w:rFonts w:ascii="Times New Roman" w:hAnsi="Times New Roman" w:cs="Times New Roman"/>
          <w:sz w:val="24"/>
          <w:szCs w:val="24"/>
        </w:rPr>
        <w:t>: Virginija Karalienė, Neringa Grybienė</w:t>
      </w:r>
    </w:p>
    <w:p w14:paraId="186705DB" w14:textId="34C2F444" w:rsidR="00DD1B40" w:rsidRDefault="00DD1B40" w:rsidP="001159B8">
      <w:pPr>
        <w:spacing w:after="0" w:line="240" w:lineRule="auto"/>
        <w:jc w:val="center"/>
        <w:rPr>
          <w:rFonts w:ascii="Times New Roman" w:hAnsi="Times New Roman" w:cs="Times New Roman"/>
          <w:sz w:val="24"/>
          <w:szCs w:val="24"/>
        </w:rPr>
      </w:pPr>
    </w:p>
    <w:p w14:paraId="3621A5ED" w14:textId="77777777" w:rsidR="00DD1B40" w:rsidRDefault="00DD1B40" w:rsidP="001159B8">
      <w:pPr>
        <w:spacing w:after="0" w:line="240" w:lineRule="auto"/>
        <w:jc w:val="center"/>
        <w:rPr>
          <w:rFonts w:ascii="Times New Roman" w:hAnsi="Times New Roman" w:cs="Times New Roman"/>
          <w:sz w:val="24"/>
          <w:szCs w:val="24"/>
        </w:rPr>
      </w:pPr>
    </w:p>
    <w:tbl>
      <w:tblPr>
        <w:tblStyle w:val="Lentelstinklelis"/>
        <w:tblW w:w="15026" w:type="dxa"/>
        <w:tblInd w:w="-714" w:type="dxa"/>
        <w:tblLook w:val="04A0" w:firstRow="1" w:lastRow="0" w:firstColumn="1" w:lastColumn="0" w:noHBand="0" w:noVBand="1"/>
      </w:tblPr>
      <w:tblGrid>
        <w:gridCol w:w="1980"/>
        <w:gridCol w:w="420"/>
        <w:gridCol w:w="10"/>
        <w:gridCol w:w="12616"/>
      </w:tblGrid>
      <w:tr w:rsidR="001159B8" w14:paraId="07B3D0D1" w14:textId="77777777" w:rsidTr="00CF69AD">
        <w:tc>
          <w:tcPr>
            <w:tcW w:w="15026" w:type="dxa"/>
            <w:gridSpan w:val="4"/>
          </w:tcPr>
          <w:bookmarkEnd w:id="1"/>
          <w:p w14:paraId="7AD2B20E" w14:textId="77777777" w:rsidR="00DD1B40" w:rsidRDefault="00DD1B40" w:rsidP="00DD1B40">
            <w:pPr>
              <w:pStyle w:val="prastasiniatinklio"/>
              <w:widowControl w:val="0"/>
              <w:jc w:val="center"/>
              <w:rPr>
                <w:b/>
              </w:rPr>
            </w:pPr>
            <w:r>
              <w:rPr>
                <w:b/>
              </w:rPr>
              <w:t>Sutrikimo apibūdinimas: pagrindiniai požymiai ir jų raiška</w:t>
            </w:r>
          </w:p>
          <w:p w14:paraId="0005B5A8" w14:textId="3310CDA9" w:rsidR="00DD1B40" w:rsidRDefault="00DD1B40" w:rsidP="00DD1B40">
            <w:pPr>
              <w:pStyle w:val="prastasiniatinklio"/>
              <w:widowControl w:val="0"/>
              <w:rPr>
                <w:bCs/>
                <w:lang w:eastAsia="en-US"/>
              </w:rPr>
            </w:pPr>
            <w:r>
              <w:rPr>
                <w:bCs/>
                <w:lang w:eastAsia="en-US"/>
              </w:rPr>
              <w:t>Elgesio ar</w:t>
            </w:r>
            <w:r w:rsidR="00DC2989">
              <w:rPr>
                <w:bCs/>
                <w:lang w:eastAsia="en-US"/>
              </w:rPr>
              <w:t xml:space="preserve"> </w:t>
            </w:r>
            <w:r>
              <w:rPr>
                <w:bCs/>
                <w:lang w:eastAsia="en-US"/>
              </w:rPr>
              <w:t>/</w:t>
            </w:r>
            <w:r w:rsidR="00DC2989">
              <w:rPr>
                <w:bCs/>
                <w:lang w:eastAsia="en-US"/>
              </w:rPr>
              <w:t xml:space="preserve"> </w:t>
            </w:r>
            <w:r>
              <w:rPr>
                <w:bCs/>
                <w:lang w:eastAsia="en-US"/>
              </w:rPr>
              <w:t>ir emocijų su</w:t>
            </w:r>
            <w:r w:rsidR="00DC2989">
              <w:rPr>
                <w:bCs/>
                <w:lang w:eastAsia="en-US"/>
              </w:rPr>
              <w:t>triki</w:t>
            </w:r>
            <w:r>
              <w:rPr>
                <w:bCs/>
                <w:lang w:eastAsia="en-US"/>
              </w:rPr>
              <w:t>mų turintys vaikai yra bene daugiausia</w:t>
            </w:r>
            <w:r w:rsidR="00DC2989">
              <w:rPr>
                <w:bCs/>
                <w:lang w:eastAsia="en-US"/>
              </w:rPr>
              <w:t>i</w:t>
            </w:r>
            <w:r>
              <w:rPr>
                <w:bCs/>
                <w:lang w:eastAsia="en-US"/>
              </w:rPr>
              <w:t xml:space="preserve"> iššūkių pedagogams kelianti grupė, tačiau neretai šie vaikai būna nesuprasti daugiamačiame jų raidos kontekste. Pedagogai dažniausiai </w:t>
            </w:r>
            <w:r w:rsidR="00DC2989">
              <w:rPr>
                <w:bCs/>
                <w:lang w:eastAsia="en-US"/>
              </w:rPr>
              <w:t>reaguoja</w:t>
            </w:r>
            <w:r>
              <w:rPr>
                <w:bCs/>
                <w:lang w:eastAsia="en-US"/>
              </w:rPr>
              <w:t xml:space="preserve"> į mokiniui kylančius sunkumus dėl j</w:t>
            </w:r>
            <w:r w:rsidR="00DC2989">
              <w:rPr>
                <w:bCs/>
                <w:lang w:eastAsia="en-US"/>
              </w:rPr>
              <w:t>o</w:t>
            </w:r>
            <w:r>
              <w:rPr>
                <w:bCs/>
                <w:lang w:eastAsia="en-US"/>
              </w:rPr>
              <w:t xml:space="preserve"> elgesio, kuris iškyla kaip problema ugdymosi aplinkoje. </w:t>
            </w:r>
            <w:r>
              <w:rPr>
                <w:bCs/>
              </w:rPr>
              <w:t>Edukacinėje praktikoje kartais susiduriama su elgesio ar</w:t>
            </w:r>
            <w:r w:rsidR="00DC2989">
              <w:rPr>
                <w:bCs/>
              </w:rPr>
              <w:t xml:space="preserve"> </w:t>
            </w:r>
            <w:r>
              <w:rPr>
                <w:bCs/>
              </w:rPr>
              <w:t>/</w:t>
            </w:r>
            <w:r w:rsidR="00DC2989">
              <w:rPr>
                <w:bCs/>
              </w:rPr>
              <w:t xml:space="preserve"> </w:t>
            </w:r>
            <w:r>
              <w:rPr>
                <w:bCs/>
              </w:rPr>
              <w:t>ir emocijų sunkumais. Tai – sutrikimo lygio nesiekiantys elgesio ar</w:t>
            </w:r>
            <w:r w:rsidR="00DC2989">
              <w:rPr>
                <w:bCs/>
              </w:rPr>
              <w:t xml:space="preserve"> </w:t>
            </w:r>
            <w:r>
              <w:rPr>
                <w:bCs/>
              </w:rPr>
              <w:t>/</w:t>
            </w:r>
            <w:r w:rsidR="00DC2989">
              <w:rPr>
                <w:bCs/>
              </w:rPr>
              <w:t xml:space="preserve"> </w:t>
            </w:r>
            <w:r>
              <w:rPr>
                <w:bCs/>
              </w:rPr>
              <w:t xml:space="preserve">ir emocijų sunkumai, trikdantys vaiko ugdymosi, socializacijos ir saviraiškos procesus. Sunkumai gali reikštis netinkamu, nepriimtinu, agresyviu, provokuojamu, įžūliu elgesiu, staigiais emocijų pokyčiais, menku savęs vertinimu, nerimu, susirūpinimu, baimėmis, pasireiškiančiomis tik tam tikrose situacijose. Sunkumai yra laikini ir gali būti veiksmingai sprendžiami laiku suteikiant tinkamą pagalbą. Jei toks elgesys išlieka stabilus, paveikia vaiko ugdymąsi, bendravimą, saviraišką, </w:t>
            </w:r>
            <w:r w:rsidR="00D70A4E">
              <w:rPr>
                <w:bCs/>
              </w:rPr>
              <w:t>sunkumai</w:t>
            </w:r>
            <w:r w:rsidR="00DC2989">
              <w:rPr>
                <w:bCs/>
              </w:rPr>
              <w:t xml:space="preserve"> </w:t>
            </w:r>
            <w:r>
              <w:rPr>
                <w:bCs/>
              </w:rPr>
              <w:t>gali virsti sutrikimais.</w:t>
            </w:r>
            <w:r>
              <w:rPr>
                <w:bCs/>
                <w:lang w:eastAsia="en-US"/>
              </w:rPr>
              <w:t xml:space="preserve"> Elgesio ir emocijų sutrikimai įvardijami kaip </w:t>
            </w:r>
            <w:proofErr w:type="spellStart"/>
            <w:r>
              <w:rPr>
                <w:bCs/>
                <w:lang w:eastAsia="en-US"/>
              </w:rPr>
              <w:t>heterogeniška</w:t>
            </w:r>
            <w:proofErr w:type="spellEnd"/>
            <w:r>
              <w:rPr>
                <w:bCs/>
                <w:lang w:eastAsia="en-US"/>
              </w:rPr>
              <w:t xml:space="preserve"> grupė sutrikimų, pasireiškiančių elgesio ar</w:t>
            </w:r>
            <w:r w:rsidR="00DC2989">
              <w:rPr>
                <w:bCs/>
                <w:lang w:eastAsia="en-US"/>
              </w:rPr>
              <w:t xml:space="preserve"> </w:t>
            </w:r>
            <w:r>
              <w:rPr>
                <w:bCs/>
                <w:lang w:eastAsia="en-US"/>
              </w:rPr>
              <w:t>/</w:t>
            </w:r>
            <w:r w:rsidR="00DC2989">
              <w:rPr>
                <w:bCs/>
                <w:lang w:eastAsia="en-US"/>
              </w:rPr>
              <w:t xml:space="preserve"> </w:t>
            </w:r>
            <w:r>
              <w:rPr>
                <w:bCs/>
                <w:lang w:eastAsia="en-US"/>
              </w:rPr>
              <w:t xml:space="preserve">ir emocinėmis reakcijomis, </w:t>
            </w:r>
            <w:r w:rsidR="00F06282">
              <w:rPr>
                <w:bCs/>
                <w:lang w:eastAsia="en-US"/>
              </w:rPr>
              <w:t>ne</w:t>
            </w:r>
            <w:r>
              <w:rPr>
                <w:bCs/>
                <w:lang w:eastAsia="en-US"/>
              </w:rPr>
              <w:t>įprast</w:t>
            </w:r>
            <w:r w:rsidR="00F06282">
              <w:rPr>
                <w:bCs/>
                <w:lang w:eastAsia="en-US"/>
              </w:rPr>
              <w:t>omis</w:t>
            </w:r>
            <w:r>
              <w:rPr>
                <w:bCs/>
                <w:lang w:eastAsia="en-US"/>
              </w:rPr>
              <w:t xml:space="preserve"> amžiaus, kultūros ir etinių normų</w:t>
            </w:r>
            <w:r w:rsidR="00F06282">
              <w:rPr>
                <w:bCs/>
                <w:lang w:eastAsia="en-US"/>
              </w:rPr>
              <w:t xml:space="preserve"> požiūriu,</w:t>
            </w:r>
            <w:r>
              <w:rPr>
                <w:bCs/>
                <w:lang w:eastAsia="en-US"/>
              </w:rPr>
              <w:t xml:space="preserve"> </w:t>
            </w:r>
            <w:r w:rsidR="00F06282">
              <w:rPr>
                <w:bCs/>
                <w:lang w:eastAsia="en-US"/>
              </w:rPr>
              <w:t>taip pat</w:t>
            </w:r>
            <w:r>
              <w:rPr>
                <w:bCs/>
                <w:lang w:eastAsia="en-US"/>
              </w:rPr>
              <w:t xml:space="preserve"> nedėmesingumu, impulsyvumu ar</w:t>
            </w:r>
            <w:r w:rsidR="00DC2989">
              <w:rPr>
                <w:bCs/>
                <w:lang w:eastAsia="en-US"/>
              </w:rPr>
              <w:t xml:space="preserve"> </w:t>
            </w:r>
            <w:r>
              <w:rPr>
                <w:bCs/>
                <w:lang w:eastAsia="en-US"/>
              </w:rPr>
              <w:t>/</w:t>
            </w:r>
            <w:r w:rsidR="00DC2989">
              <w:rPr>
                <w:bCs/>
                <w:lang w:eastAsia="en-US"/>
              </w:rPr>
              <w:t xml:space="preserve"> </w:t>
            </w:r>
            <w:r>
              <w:rPr>
                <w:bCs/>
                <w:lang w:eastAsia="en-US"/>
              </w:rPr>
              <w:t xml:space="preserve">ir prasta elgesio reguliacija. </w:t>
            </w:r>
            <w:r w:rsidR="00F06282">
              <w:rPr>
                <w:bCs/>
                <w:lang w:eastAsia="en-US"/>
              </w:rPr>
              <w:t>Sutrikima</w:t>
            </w:r>
            <w:r>
              <w:rPr>
                <w:bCs/>
                <w:lang w:eastAsia="en-US"/>
              </w:rPr>
              <w:t>ms būdinga tai, kad jie nėra tik laikina, tikėtina reakcija į stresą keliančius aplinkos įvykius</w:t>
            </w:r>
            <w:r w:rsidR="00F06282">
              <w:rPr>
                <w:bCs/>
                <w:lang w:eastAsia="en-US"/>
              </w:rPr>
              <w:t>, o</w:t>
            </w:r>
            <w:r>
              <w:rPr>
                <w:bCs/>
                <w:lang w:eastAsia="en-US"/>
              </w:rPr>
              <w:t xml:space="preserve"> nuolat pasireiškia skirtingose ugdymo srityse.</w:t>
            </w:r>
          </w:p>
          <w:p w14:paraId="4A7BBAA3" w14:textId="37447F6D" w:rsidR="001159B8" w:rsidRPr="00CF69AD" w:rsidRDefault="00DD1B40" w:rsidP="00DD1B40">
            <w:pPr>
              <w:rPr>
                <w:rFonts w:ascii="Times New Roman" w:hAnsi="Times New Roman" w:cs="Times New Roman"/>
                <w:sz w:val="24"/>
                <w:szCs w:val="24"/>
              </w:rPr>
            </w:pPr>
            <w:r w:rsidRPr="00CF69AD">
              <w:rPr>
                <w:rFonts w:ascii="Times New Roman" w:hAnsi="Times New Roman" w:cs="Times New Roman"/>
                <w:bCs/>
                <w:sz w:val="24"/>
                <w:szCs w:val="24"/>
              </w:rPr>
              <w:t>Elgesio ir</w:t>
            </w:r>
            <w:r w:rsidR="00DC2989">
              <w:rPr>
                <w:rFonts w:ascii="Times New Roman" w:hAnsi="Times New Roman" w:cs="Times New Roman"/>
                <w:bCs/>
                <w:sz w:val="24"/>
                <w:szCs w:val="24"/>
              </w:rPr>
              <w:t xml:space="preserve"> </w:t>
            </w:r>
            <w:r w:rsidRPr="00CF69AD">
              <w:rPr>
                <w:rFonts w:ascii="Times New Roman" w:hAnsi="Times New Roman" w:cs="Times New Roman"/>
                <w:bCs/>
                <w:sz w:val="24"/>
                <w:szCs w:val="24"/>
              </w:rPr>
              <w:t>/</w:t>
            </w:r>
            <w:r w:rsidR="00DC2989">
              <w:rPr>
                <w:rFonts w:ascii="Times New Roman" w:hAnsi="Times New Roman" w:cs="Times New Roman"/>
                <w:bCs/>
                <w:sz w:val="24"/>
                <w:szCs w:val="24"/>
              </w:rPr>
              <w:t xml:space="preserve"> </w:t>
            </w:r>
            <w:r w:rsidRPr="00CF69AD">
              <w:rPr>
                <w:rFonts w:ascii="Times New Roman" w:hAnsi="Times New Roman" w:cs="Times New Roman"/>
                <w:bCs/>
                <w:sz w:val="24"/>
                <w:szCs w:val="24"/>
              </w:rPr>
              <w:t xml:space="preserve">ar emocijų sutrikimai skirstomi į </w:t>
            </w:r>
            <w:r w:rsidRPr="00CF69AD">
              <w:rPr>
                <w:rFonts w:ascii="Times New Roman" w:hAnsi="Times New Roman" w:cs="Times New Roman"/>
                <w:sz w:val="24"/>
                <w:szCs w:val="24"/>
              </w:rPr>
              <w:t>aktyvumo ar</w:t>
            </w:r>
            <w:r w:rsidR="00DC2989">
              <w:rPr>
                <w:rFonts w:ascii="Times New Roman" w:hAnsi="Times New Roman" w:cs="Times New Roman"/>
                <w:sz w:val="24"/>
                <w:szCs w:val="24"/>
              </w:rPr>
              <w:t xml:space="preserve"> </w:t>
            </w:r>
            <w:r w:rsidRPr="00CF69AD">
              <w:rPr>
                <w:rFonts w:ascii="Times New Roman" w:hAnsi="Times New Roman" w:cs="Times New Roman"/>
                <w:sz w:val="24"/>
                <w:szCs w:val="24"/>
              </w:rPr>
              <w:t>/</w:t>
            </w:r>
            <w:r w:rsidR="00DC2989">
              <w:rPr>
                <w:rFonts w:ascii="Times New Roman" w:hAnsi="Times New Roman" w:cs="Times New Roman"/>
                <w:sz w:val="24"/>
                <w:szCs w:val="24"/>
              </w:rPr>
              <w:t xml:space="preserve"> </w:t>
            </w:r>
            <w:r w:rsidRPr="00CF69AD">
              <w:rPr>
                <w:rFonts w:ascii="Times New Roman" w:hAnsi="Times New Roman" w:cs="Times New Roman"/>
                <w:sz w:val="24"/>
                <w:szCs w:val="24"/>
              </w:rPr>
              <w:t xml:space="preserve">ir dėmesio sutrikimus </w:t>
            </w:r>
            <w:r w:rsidR="00F06282">
              <w:rPr>
                <w:rFonts w:ascii="Times New Roman" w:hAnsi="Times New Roman" w:cs="Times New Roman"/>
                <w:sz w:val="24"/>
                <w:szCs w:val="24"/>
              </w:rPr>
              <w:t>(</w:t>
            </w:r>
            <w:r w:rsidRPr="00CF69AD">
              <w:rPr>
                <w:rFonts w:ascii="Times New Roman" w:hAnsi="Times New Roman" w:cs="Times New Roman"/>
                <w:sz w:val="24"/>
                <w:szCs w:val="24"/>
              </w:rPr>
              <w:t>aktyvumo sutrikimas, dėmesio sutrikimas, aktyvumo ir dėmesio sutrikimas</w:t>
            </w:r>
            <w:r w:rsidR="00F06282">
              <w:rPr>
                <w:rFonts w:ascii="Times New Roman" w:hAnsi="Times New Roman" w:cs="Times New Roman"/>
                <w:sz w:val="24"/>
                <w:szCs w:val="24"/>
              </w:rPr>
              <w:t>)</w:t>
            </w:r>
            <w:r w:rsidRPr="00CF69AD">
              <w:rPr>
                <w:rFonts w:ascii="Times New Roman" w:hAnsi="Times New Roman" w:cs="Times New Roman"/>
                <w:sz w:val="24"/>
                <w:szCs w:val="24"/>
              </w:rPr>
              <w:t>;</w:t>
            </w:r>
            <w:r w:rsidRPr="00CF69AD">
              <w:rPr>
                <w:rFonts w:ascii="Times New Roman" w:hAnsi="Times New Roman" w:cs="Times New Roman"/>
                <w:bCs/>
                <w:sz w:val="24"/>
                <w:szCs w:val="24"/>
              </w:rPr>
              <w:t xml:space="preserve"> elgesio sutrikimus </w:t>
            </w:r>
            <w:r w:rsidR="00F06282">
              <w:rPr>
                <w:rFonts w:ascii="Times New Roman" w:hAnsi="Times New Roman" w:cs="Times New Roman"/>
                <w:bCs/>
                <w:sz w:val="24"/>
                <w:szCs w:val="24"/>
              </w:rPr>
              <w:t>(</w:t>
            </w:r>
            <w:r w:rsidRPr="00CF69AD">
              <w:rPr>
                <w:rFonts w:ascii="Times New Roman" w:hAnsi="Times New Roman" w:cs="Times New Roman"/>
                <w:bCs/>
                <w:sz w:val="24"/>
                <w:szCs w:val="24"/>
              </w:rPr>
              <w:t>prieštaraujančio neklusnumo sutrikimas, elgesio sutrikimas (asocialus elgesys)</w:t>
            </w:r>
            <w:r w:rsidR="00F06282">
              <w:rPr>
                <w:rFonts w:ascii="Times New Roman" w:hAnsi="Times New Roman" w:cs="Times New Roman"/>
                <w:bCs/>
                <w:sz w:val="24"/>
                <w:szCs w:val="24"/>
              </w:rPr>
              <w:t>)</w:t>
            </w:r>
            <w:r w:rsidRPr="00CF69AD">
              <w:rPr>
                <w:rFonts w:ascii="Times New Roman" w:hAnsi="Times New Roman" w:cs="Times New Roman"/>
                <w:bCs/>
                <w:sz w:val="24"/>
                <w:szCs w:val="24"/>
              </w:rPr>
              <w:t xml:space="preserve">; emocijų sutrikimus </w:t>
            </w:r>
            <w:r w:rsidR="00F06282">
              <w:rPr>
                <w:rFonts w:ascii="Times New Roman" w:hAnsi="Times New Roman" w:cs="Times New Roman"/>
                <w:bCs/>
                <w:sz w:val="24"/>
                <w:szCs w:val="24"/>
              </w:rPr>
              <w:t>(</w:t>
            </w:r>
            <w:r w:rsidRPr="00CF69AD">
              <w:rPr>
                <w:rFonts w:ascii="Times New Roman" w:hAnsi="Times New Roman" w:cs="Times New Roman"/>
                <w:bCs/>
                <w:sz w:val="24"/>
                <w:szCs w:val="24"/>
              </w:rPr>
              <w:t>nerimo spektro sutrikimas, nuotaikos spektro sutrikimas</w:t>
            </w:r>
            <w:r w:rsidR="00F06282">
              <w:rPr>
                <w:rFonts w:ascii="Times New Roman" w:hAnsi="Times New Roman" w:cs="Times New Roman"/>
                <w:bCs/>
                <w:sz w:val="24"/>
                <w:szCs w:val="24"/>
              </w:rPr>
              <w:t>)</w:t>
            </w:r>
            <w:r w:rsidRPr="00CF69AD">
              <w:rPr>
                <w:rFonts w:ascii="Times New Roman" w:hAnsi="Times New Roman" w:cs="Times New Roman"/>
                <w:bCs/>
                <w:sz w:val="24"/>
                <w:szCs w:val="24"/>
              </w:rPr>
              <w:t>. Šiuos sutrikimus</w:t>
            </w:r>
            <w:r w:rsidR="009E7D79">
              <w:rPr>
                <w:rFonts w:ascii="Times New Roman" w:hAnsi="Times New Roman" w:cs="Times New Roman"/>
                <w:bCs/>
                <w:sz w:val="24"/>
                <w:szCs w:val="24"/>
              </w:rPr>
              <w:t>,</w:t>
            </w:r>
            <w:r w:rsidRPr="00CF69AD">
              <w:rPr>
                <w:rFonts w:ascii="Times New Roman" w:hAnsi="Times New Roman" w:cs="Times New Roman"/>
                <w:bCs/>
                <w:sz w:val="24"/>
                <w:szCs w:val="24"/>
              </w:rPr>
              <w:t xml:space="preserve"> atlikusi išsamų įvertinimą, nustato savivaldybės </w:t>
            </w:r>
            <w:r w:rsidR="00365194">
              <w:rPr>
                <w:rFonts w:ascii="Times New Roman" w:hAnsi="Times New Roman" w:cs="Times New Roman"/>
                <w:bCs/>
                <w:sz w:val="24"/>
                <w:szCs w:val="24"/>
              </w:rPr>
              <w:t>P</w:t>
            </w:r>
            <w:r w:rsidRPr="00CF69AD">
              <w:rPr>
                <w:rFonts w:ascii="Times New Roman" w:hAnsi="Times New Roman" w:cs="Times New Roman"/>
                <w:bCs/>
                <w:sz w:val="24"/>
                <w:szCs w:val="24"/>
              </w:rPr>
              <w:t>edagoginė psichologinė tarnyba. Mokykla teisės aktuose numatyta tvarka gauna sutrikimą patvirtinančius dokumentus, kuriuose be su</w:t>
            </w:r>
            <w:r w:rsidR="009E7D79">
              <w:rPr>
                <w:rFonts w:ascii="Times New Roman" w:hAnsi="Times New Roman" w:cs="Times New Roman"/>
                <w:bCs/>
                <w:sz w:val="24"/>
                <w:szCs w:val="24"/>
              </w:rPr>
              <w:t>t</w:t>
            </w:r>
            <w:r w:rsidRPr="00CF69AD">
              <w:rPr>
                <w:rFonts w:ascii="Times New Roman" w:hAnsi="Times New Roman" w:cs="Times New Roman"/>
                <w:bCs/>
                <w:sz w:val="24"/>
                <w:szCs w:val="24"/>
              </w:rPr>
              <w:t xml:space="preserve">rikimo išvados </w:t>
            </w:r>
            <w:r w:rsidR="009E7D79">
              <w:rPr>
                <w:rFonts w:ascii="Times New Roman" w:hAnsi="Times New Roman" w:cs="Times New Roman"/>
                <w:bCs/>
                <w:sz w:val="24"/>
                <w:szCs w:val="24"/>
              </w:rPr>
              <w:t xml:space="preserve">dar </w:t>
            </w:r>
            <w:r w:rsidRPr="00CF69AD">
              <w:rPr>
                <w:rFonts w:ascii="Times New Roman" w:hAnsi="Times New Roman" w:cs="Times New Roman"/>
                <w:bCs/>
                <w:sz w:val="24"/>
                <w:szCs w:val="24"/>
              </w:rPr>
              <w:t>pateikiama informacija apie mokinio specialiuosius ugdymosi poreikius, mokinio ugdymuisi reikalingus ugdymo turinio, metodų, būdų, aplinkos pritaikymus bei mokiniui rekomenduojamą švietimo pagalbą.</w:t>
            </w:r>
          </w:p>
        </w:tc>
      </w:tr>
      <w:tr w:rsidR="00CF69AD" w14:paraId="0523E318" w14:textId="7E595F51" w:rsidTr="00DC1741">
        <w:tc>
          <w:tcPr>
            <w:tcW w:w="2410" w:type="dxa"/>
            <w:gridSpan w:val="3"/>
          </w:tcPr>
          <w:p w14:paraId="2A05B74E" w14:textId="77777777" w:rsidR="004E0555" w:rsidRDefault="004E0555" w:rsidP="004E0555">
            <w:pPr>
              <w:pStyle w:val="prastasiniatinklio"/>
              <w:widowControl w:val="0"/>
              <w:spacing w:before="280"/>
              <w:jc w:val="both"/>
              <w:rPr>
                <w:bCs/>
                <w:lang w:eastAsia="en-US"/>
              </w:rPr>
            </w:pPr>
            <w:r w:rsidRPr="00FF4FFF">
              <w:rPr>
                <w:b/>
                <w:bCs/>
                <w:color w:val="000000"/>
              </w:rPr>
              <w:t xml:space="preserve">Aktyvumo ir dėmesio </w:t>
            </w:r>
            <w:r w:rsidRPr="00FF4FFF">
              <w:rPr>
                <w:b/>
                <w:bCs/>
                <w:color w:val="000000"/>
              </w:rPr>
              <w:lastRenderedPageBreak/>
              <w:t>sutrikimai</w:t>
            </w:r>
          </w:p>
          <w:p w14:paraId="6DD0FA6C" w14:textId="77777777" w:rsidR="00CF69AD" w:rsidRDefault="00CF69AD" w:rsidP="004E0555">
            <w:pPr>
              <w:pStyle w:val="prastasiniatinklio"/>
              <w:widowControl w:val="0"/>
              <w:rPr>
                <w:b/>
              </w:rPr>
            </w:pPr>
          </w:p>
        </w:tc>
        <w:tc>
          <w:tcPr>
            <w:tcW w:w="12616" w:type="dxa"/>
          </w:tcPr>
          <w:p w14:paraId="79D433F0" w14:textId="31354742" w:rsidR="00CF69AD" w:rsidRPr="005D77A1" w:rsidRDefault="00CF69AD" w:rsidP="00CF69AD">
            <w:pPr>
              <w:pStyle w:val="prastasiniatinklio"/>
              <w:widowControl w:val="0"/>
              <w:spacing w:before="280"/>
              <w:rPr>
                <w:bCs/>
                <w:strike/>
              </w:rPr>
            </w:pPr>
            <w:r w:rsidRPr="005D77A1">
              <w:rPr>
                <w:bCs/>
              </w:rPr>
              <w:lastRenderedPageBreak/>
              <w:t xml:space="preserve">Aktyvumo ir dėmesio sutrikimas (toliau – ADS) yra vienas dažniausių sutrikimų, prasidedančių vaikystėje. Tvirčiausiai įrodytos </w:t>
            </w:r>
            <w:r w:rsidRPr="005D77A1">
              <w:rPr>
                <w:bCs/>
              </w:rPr>
              <w:lastRenderedPageBreak/>
              <w:t xml:space="preserve">ADS priežastys yra </w:t>
            </w:r>
            <w:proofErr w:type="spellStart"/>
            <w:r w:rsidRPr="005D77A1">
              <w:rPr>
                <w:bCs/>
              </w:rPr>
              <w:t>neurobiologinės</w:t>
            </w:r>
            <w:proofErr w:type="spellEnd"/>
            <w:r w:rsidRPr="005D77A1">
              <w:rPr>
                <w:bCs/>
              </w:rPr>
              <w:t xml:space="preserve"> kilmės smegenų veiklos sutrikdymai bei paveldimumas. ADS požymiai daug stipriau susiję su genetiniais bei </w:t>
            </w:r>
            <w:proofErr w:type="spellStart"/>
            <w:r w:rsidRPr="005D77A1">
              <w:rPr>
                <w:bCs/>
              </w:rPr>
              <w:t>neuropsichologiniais</w:t>
            </w:r>
            <w:proofErr w:type="spellEnd"/>
            <w:r w:rsidRPr="005D77A1">
              <w:rPr>
                <w:bCs/>
              </w:rPr>
              <w:t xml:space="preserve"> faktoriais nei su vaiko aplinkoje </w:t>
            </w:r>
            <w:r w:rsidR="00365194">
              <w:rPr>
                <w:bCs/>
              </w:rPr>
              <w:t>pasitaikančiais</w:t>
            </w:r>
            <w:r w:rsidRPr="005D77A1">
              <w:rPr>
                <w:bCs/>
              </w:rPr>
              <w:t xml:space="preserve"> rizikos veiksniais. ADS turintys vaikai </w:t>
            </w:r>
            <w:r w:rsidR="009E7D79">
              <w:rPr>
                <w:bCs/>
              </w:rPr>
              <w:t>kelia</w:t>
            </w:r>
            <w:r w:rsidRPr="005D77A1">
              <w:rPr>
                <w:bCs/>
              </w:rPr>
              <w:t xml:space="preserve"> daugyb</w:t>
            </w:r>
            <w:r w:rsidR="009E7D79">
              <w:rPr>
                <w:bCs/>
              </w:rPr>
              <w:t>ę</w:t>
            </w:r>
            <w:r w:rsidRPr="005D77A1">
              <w:rPr>
                <w:bCs/>
              </w:rPr>
              <w:t xml:space="preserve"> problemų, dėl kurių </w:t>
            </w:r>
            <w:r w:rsidR="009E7D79">
              <w:rPr>
                <w:bCs/>
              </w:rPr>
              <w:t xml:space="preserve">sunku ir </w:t>
            </w:r>
            <w:r w:rsidRPr="005D77A1">
              <w:rPr>
                <w:bCs/>
              </w:rPr>
              <w:t xml:space="preserve">pačiam vaikui, </w:t>
            </w:r>
            <w:r w:rsidR="009E7D79">
              <w:rPr>
                <w:bCs/>
              </w:rPr>
              <w:t>ir</w:t>
            </w:r>
            <w:r w:rsidRPr="005D77A1">
              <w:rPr>
                <w:bCs/>
              </w:rPr>
              <w:t xml:space="preserve"> aplinkiniams. </w:t>
            </w:r>
          </w:p>
          <w:p w14:paraId="7482E18A" w14:textId="6F74C0B3" w:rsidR="00E775E8" w:rsidRPr="005D77A1" w:rsidRDefault="00CF69AD" w:rsidP="00CF69AD">
            <w:pPr>
              <w:rPr>
                <w:rFonts w:ascii="Times New Roman" w:eastAsia="Times New Roman" w:hAnsi="Times New Roman" w:cs="Times New Roman"/>
                <w:b/>
                <w:bCs/>
                <w:sz w:val="24"/>
                <w:szCs w:val="24"/>
                <w:lang w:eastAsia="lt-LT"/>
              </w:rPr>
            </w:pPr>
            <w:r w:rsidRPr="005D77A1">
              <w:rPr>
                <w:rFonts w:ascii="Times New Roman" w:hAnsi="Times New Roman" w:cs="Times New Roman"/>
                <w:bCs/>
                <w:sz w:val="24"/>
                <w:szCs w:val="24"/>
              </w:rPr>
              <w:t xml:space="preserve">Aktyvumo ir dėmesio sutrikimas (ADS) pasireiškia amžiaus neatitinkančiais dėmesingumo, padidėjusio aktyvumo ir impulsyvumo požymiais. Šie požymiai išryškėja jau ikimokykliniame amžiuje, reiškiasi bent dviejose aplinkose (pavyzdžiui, namuose ir mokykloje) ir turi įtakos vaiko </w:t>
            </w:r>
            <w:r w:rsidR="00E4278E">
              <w:rPr>
                <w:rFonts w:ascii="Times New Roman" w:hAnsi="Times New Roman" w:cs="Times New Roman"/>
                <w:bCs/>
                <w:sz w:val="24"/>
                <w:szCs w:val="24"/>
              </w:rPr>
              <w:t>elgsenai</w:t>
            </w:r>
            <w:r w:rsidR="00971D66">
              <w:rPr>
                <w:rFonts w:ascii="Times New Roman" w:hAnsi="Times New Roman" w:cs="Times New Roman"/>
                <w:bCs/>
                <w:sz w:val="24"/>
                <w:szCs w:val="24"/>
              </w:rPr>
              <w:t xml:space="preserve"> įvairiose socialinėse srityse</w:t>
            </w:r>
            <w:r w:rsidR="00AB4965">
              <w:rPr>
                <w:rFonts w:ascii="Times New Roman" w:hAnsi="Times New Roman" w:cs="Times New Roman"/>
                <w:bCs/>
                <w:sz w:val="24"/>
                <w:szCs w:val="24"/>
              </w:rPr>
              <w:t>.</w:t>
            </w:r>
          </w:p>
          <w:p w14:paraId="45AAB371" w14:textId="77777777" w:rsidR="00CF69AD" w:rsidRDefault="00CF69AD" w:rsidP="00326801"/>
        </w:tc>
      </w:tr>
      <w:tr w:rsidR="00CA2844" w14:paraId="7E79CEE4" w14:textId="709EAD14" w:rsidTr="00DC1741">
        <w:tc>
          <w:tcPr>
            <w:tcW w:w="2410" w:type="dxa"/>
            <w:gridSpan w:val="3"/>
          </w:tcPr>
          <w:p w14:paraId="185E8DFD" w14:textId="7C5B318B" w:rsidR="00CA2844" w:rsidRPr="00CA2844" w:rsidRDefault="00CA2844" w:rsidP="00CF69AD">
            <w:pPr>
              <w:rPr>
                <w:rFonts w:ascii="Times New Roman" w:hAnsi="Times New Roman" w:cs="Times New Roman"/>
                <w:sz w:val="24"/>
                <w:szCs w:val="24"/>
              </w:rPr>
            </w:pPr>
            <w:r w:rsidRPr="00CA2844">
              <w:rPr>
                <w:rFonts w:ascii="Times New Roman" w:hAnsi="Times New Roman" w:cs="Times New Roman"/>
                <w:b/>
                <w:bCs/>
                <w:sz w:val="24"/>
                <w:szCs w:val="24"/>
              </w:rPr>
              <w:lastRenderedPageBreak/>
              <w:t>Elgesio sutrikimai</w:t>
            </w:r>
          </w:p>
        </w:tc>
        <w:tc>
          <w:tcPr>
            <w:tcW w:w="12616" w:type="dxa"/>
          </w:tcPr>
          <w:p w14:paraId="63F57E0C" w14:textId="702EC9C8" w:rsidR="00126EC8" w:rsidRDefault="00CA2844" w:rsidP="00CA2844">
            <w:pPr>
              <w:pStyle w:val="prastasiniatinklio"/>
              <w:widowControl w:val="0"/>
              <w:rPr>
                <w:color w:val="222222"/>
              </w:rPr>
            </w:pPr>
            <w:r w:rsidRPr="003B2E98">
              <w:rPr>
                <w:color w:val="222222"/>
              </w:rPr>
              <w:t>Elgesio sutrikimai pasireiškia pasikartojančiu ir nuolatiniu kitų teises pažeidžiančiu, agresyviu ir provokuojamu, įžūliu elgesiu. Turintiems šių sutrikimų būdingi pykčio proveržiai, dirglumas, irzlumas, šiurkštumas, nemandagumas, autoritetų neigimas, maža tolerancija frustracijai, atsakomybės stoka, negebėjimas užsibrėžti ir siekti tikslo, užuojautos, gėdos, įžvalgų stoka. Tai</w:t>
            </w:r>
            <w:r w:rsidR="00A73329">
              <w:rPr>
                <w:color w:val="222222"/>
              </w:rPr>
              <w:t>p</w:t>
            </w:r>
            <w:r w:rsidRPr="003B2E98">
              <w:rPr>
                <w:color w:val="222222"/>
              </w:rPr>
              <w:t xml:space="preserve"> </w:t>
            </w:r>
            <w:r w:rsidR="009E7D79">
              <w:rPr>
                <w:color w:val="222222"/>
              </w:rPr>
              <w:t>trukdo</w:t>
            </w:r>
            <w:r w:rsidR="00A73329">
              <w:rPr>
                <w:color w:val="222222"/>
              </w:rPr>
              <w:t>ma</w:t>
            </w:r>
            <w:r w:rsidRPr="003B2E98">
              <w:rPr>
                <w:color w:val="222222"/>
              </w:rPr>
              <w:t xml:space="preserve"> sėkming</w:t>
            </w:r>
            <w:r w:rsidR="009E7D79">
              <w:rPr>
                <w:color w:val="222222"/>
              </w:rPr>
              <w:t>ai</w:t>
            </w:r>
            <w:r w:rsidRPr="003B2E98">
              <w:rPr>
                <w:color w:val="222222"/>
              </w:rPr>
              <w:t xml:space="preserve"> </w:t>
            </w:r>
            <w:r w:rsidR="00126EC8">
              <w:rPr>
                <w:color w:val="222222"/>
              </w:rPr>
              <w:t>veik</w:t>
            </w:r>
            <w:r w:rsidR="009E7D79">
              <w:rPr>
                <w:color w:val="222222"/>
              </w:rPr>
              <w:t>ti</w:t>
            </w:r>
            <w:r w:rsidRPr="003B2E98">
              <w:rPr>
                <w:color w:val="222222"/>
              </w:rPr>
              <w:t xml:space="preserve"> akademinėje aplinkoje, </w:t>
            </w:r>
            <w:r w:rsidR="009E7D79">
              <w:rPr>
                <w:color w:val="222222"/>
              </w:rPr>
              <w:t>kelia</w:t>
            </w:r>
            <w:r w:rsidR="00A73329">
              <w:rPr>
                <w:color w:val="222222"/>
              </w:rPr>
              <w:t>mas</w:t>
            </w:r>
            <w:r w:rsidRPr="003B2E98">
              <w:rPr>
                <w:color w:val="222222"/>
              </w:rPr>
              <w:t xml:space="preserve"> pavoj</w:t>
            </w:r>
            <w:r w:rsidR="00A73329">
              <w:rPr>
                <w:color w:val="222222"/>
              </w:rPr>
              <w:t>us</w:t>
            </w:r>
            <w:r w:rsidRPr="003B2E98">
              <w:rPr>
                <w:color w:val="222222"/>
              </w:rPr>
              <w:t xml:space="preserve"> sau ar bendraamžiams, užkerta</w:t>
            </w:r>
            <w:r w:rsidR="00A73329">
              <w:rPr>
                <w:color w:val="222222"/>
              </w:rPr>
              <w:t>mas</w:t>
            </w:r>
            <w:r w:rsidRPr="003B2E98">
              <w:rPr>
                <w:color w:val="222222"/>
              </w:rPr>
              <w:t xml:space="preserve"> keli</w:t>
            </w:r>
            <w:r w:rsidR="00A73329">
              <w:rPr>
                <w:color w:val="222222"/>
              </w:rPr>
              <w:t>as</w:t>
            </w:r>
            <w:r w:rsidRPr="003B2E98">
              <w:rPr>
                <w:color w:val="222222"/>
              </w:rPr>
              <w:t xml:space="preserve"> </w:t>
            </w:r>
            <w:r w:rsidR="009E7D79">
              <w:rPr>
                <w:color w:val="222222"/>
              </w:rPr>
              <w:t>vis</w:t>
            </w:r>
            <w:r w:rsidRPr="003B2E98">
              <w:rPr>
                <w:color w:val="222222"/>
              </w:rPr>
              <w:t>averčiam dalyvavimui bendrajame ugdyme.</w:t>
            </w:r>
            <w:r>
              <w:rPr>
                <w:color w:val="222222"/>
              </w:rPr>
              <w:t xml:space="preserve"> </w:t>
            </w:r>
          </w:p>
          <w:p w14:paraId="1262CBBC" w14:textId="77777777" w:rsidR="00CA2844" w:rsidRDefault="00CA2844" w:rsidP="00326801">
            <w:pPr>
              <w:pStyle w:val="prastasiniatinklio"/>
              <w:widowControl w:val="0"/>
            </w:pPr>
          </w:p>
        </w:tc>
      </w:tr>
      <w:tr w:rsidR="00CA2844" w14:paraId="66209AB0" w14:textId="7384E279" w:rsidTr="00DC1741">
        <w:tc>
          <w:tcPr>
            <w:tcW w:w="2410" w:type="dxa"/>
            <w:gridSpan w:val="3"/>
          </w:tcPr>
          <w:p w14:paraId="2202F292" w14:textId="1E405E99" w:rsidR="00CA2844" w:rsidRPr="00DC1741" w:rsidRDefault="00DC1741">
            <w:pPr>
              <w:rPr>
                <w:rFonts w:ascii="Times New Roman" w:hAnsi="Times New Roman" w:cs="Times New Roman"/>
                <w:sz w:val="24"/>
                <w:szCs w:val="24"/>
              </w:rPr>
            </w:pPr>
            <w:r w:rsidRPr="00DC1741">
              <w:rPr>
                <w:rFonts w:ascii="Times New Roman" w:hAnsi="Times New Roman" w:cs="Times New Roman"/>
                <w:b/>
                <w:sz w:val="24"/>
                <w:szCs w:val="24"/>
              </w:rPr>
              <w:t>Emocijų sutrikimai</w:t>
            </w:r>
          </w:p>
        </w:tc>
        <w:tc>
          <w:tcPr>
            <w:tcW w:w="12616" w:type="dxa"/>
          </w:tcPr>
          <w:p w14:paraId="53B6EF3A" w14:textId="503AFA58" w:rsidR="00DC1741" w:rsidRDefault="00DC1741" w:rsidP="00DC1741">
            <w:pPr>
              <w:pStyle w:val="prastasiniatinklio"/>
              <w:widowControl w:val="0"/>
            </w:pPr>
            <w:r>
              <w:t xml:space="preserve">Emocijų sutrikimai – tai psichiatrinių sutrikimų grupė, kuri apima sutrikusią emocijų raišką ir reguliaciją, </w:t>
            </w:r>
            <w:r w:rsidR="00A73329">
              <w:t>daug</w:t>
            </w:r>
            <w:r>
              <w:t xml:space="preserve"> nemalonių emocijų (nerimo, baimės, nusiminimo ir kt.) ir </w:t>
            </w:r>
            <w:r w:rsidR="00A73329">
              <w:t>dėl</w:t>
            </w:r>
            <w:r>
              <w:t xml:space="preserve"> </w:t>
            </w:r>
            <w:r w:rsidR="00A73329">
              <w:t>jų</w:t>
            </w:r>
            <w:r>
              <w:t xml:space="preserve"> </w:t>
            </w:r>
            <w:r w:rsidR="00A73329">
              <w:t>atsirand</w:t>
            </w:r>
            <w:r>
              <w:t>antį netinkamą elgesį, trik</w:t>
            </w:r>
            <w:r w:rsidR="00A73329">
              <w:t>d</w:t>
            </w:r>
            <w:r>
              <w:t>a</w:t>
            </w:r>
            <w:r w:rsidR="00A73329">
              <w:t>ntį</w:t>
            </w:r>
            <w:r>
              <w:t xml:space="preserve"> socialin</w:t>
            </w:r>
            <w:r w:rsidR="00A73329">
              <w:t>ę</w:t>
            </w:r>
            <w:r>
              <w:t>, darbin</w:t>
            </w:r>
            <w:r w:rsidR="00A73329">
              <w:t>ę</w:t>
            </w:r>
            <w:r>
              <w:t>, mokymosi adaptacij</w:t>
            </w:r>
            <w:r w:rsidR="00A73329">
              <w:t>ą</w:t>
            </w:r>
            <w:r>
              <w:t>. Dėl negebėjimo atpažinti, įvardinti ir tinkamai reikšti kylančias stiprias emocijas gali atsirasti somatini</w:t>
            </w:r>
            <w:r w:rsidR="00A73329">
              <w:t>ų</w:t>
            </w:r>
            <w:r>
              <w:t xml:space="preserve"> sutrikim</w:t>
            </w:r>
            <w:r w:rsidR="00A73329">
              <w:t>ų</w:t>
            </w:r>
            <w:r>
              <w:t xml:space="preserve"> be fiziologinės priežasties, pavyzdžiui, trikti miegas, apetitas ir kt. </w:t>
            </w:r>
          </w:p>
          <w:p w14:paraId="4BF13B2F" w14:textId="77777777" w:rsidR="00CA2844" w:rsidRDefault="00CA2844"/>
        </w:tc>
      </w:tr>
      <w:tr w:rsidR="001159B8" w14:paraId="72A6DD67" w14:textId="77777777" w:rsidTr="00CF69AD">
        <w:tc>
          <w:tcPr>
            <w:tcW w:w="15026" w:type="dxa"/>
            <w:gridSpan w:val="4"/>
          </w:tcPr>
          <w:p w14:paraId="0BDB2F00" w14:textId="325765D6" w:rsidR="001159B8" w:rsidRPr="002867AB" w:rsidRDefault="002867AB" w:rsidP="002867AB">
            <w:pPr>
              <w:jc w:val="center"/>
              <w:rPr>
                <w:rFonts w:ascii="Times New Roman" w:hAnsi="Times New Roman" w:cs="Times New Roman"/>
                <w:sz w:val="24"/>
                <w:szCs w:val="24"/>
              </w:rPr>
            </w:pPr>
            <w:r w:rsidRPr="002867AB">
              <w:rPr>
                <w:rFonts w:ascii="Times New Roman" w:hAnsi="Times New Roman" w:cs="Times New Roman"/>
                <w:b/>
                <w:bCs/>
                <w:sz w:val="24"/>
                <w:szCs w:val="24"/>
              </w:rPr>
              <w:t>Dalyvavimo ugdymo procese galimybės</w:t>
            </w:r>
          </w:p>
        </w:tc>
      </w:tr>
      <w:tr w:rsidR="001159B8" w14:paraId="427F0735" w14:textId="77777777" w:rsidTr="00CF69AD">
        <w:tc>
          <w:tcPr>
            <w:tcW w:w="15026" w:type="dxa"/>
            <w:gridSpan w:val="4"/>
          </w:tcPr>
          <w:p w14:paraId="015977FA" w14:textId="5E591712" w:rsidR="00DC2861" w:rsidRPr="000C590A" w:rsidRDefault="00DC2861" w:rsidP="00DC2861">
            <w:pPr>
              <w:pStyle w:val="prastasiniatinklio"/>
              <w:widowControl w:val="0"/>
              <w:spacing w:before="280"/>
              <w:rPr>
                <w:bCs/>
              </w:rPr>
            </w:pPr>
            <w:r w:rsidRPr="000C590A">
              <w:rPr>
                <w:bCs/>
              </w:rPr>
              <w:t>Organizuojant ugdymą(</w:t>
            </w:r>
            <w:proofErr w:type="spellStart"/>
            <w:r w:rsidRPr="000C590A">
              <w:rPr>
                <w:bCs/>
              </w:rPr>
              <w:t>si</w:t>
            </w:r>
            <w:proofErr w:type="spellEnd"/>
            <w:r w:rsidRPr="000C590A">
              <w:rPr>
                <w:bCs/>
              </w:rPr>
              <w:t>) pedagogams labai svarbu atskirti mokinius</w:t>
            </w:r>
            <w:r w:rsidR="007F615C">
              <w:rPr>
                <w:bCs/>
              </w:rPr>
              <w:t>,</w:t>
            </w:r>
            <w:r w:rsidRPr="000C590A">
              <w:rPr>
                <w:bCs/>
              </w:rPr>
              <w:t xml:space="preserve"> turinčius elgesio ir</w:t>
            </w:r>
            <w:r w:rsidR="007F615C">
              <w:rPr>
                <w:bCs/>
              </w:rPr>
              <w:t xml:space="preserve"> </w:t>
            </w:r>
            <w:r w:rsidRPr="000C590A">
              <w:rPr>
                <w:bCs/>
              </w:rPr>
              <w:t>/</w:t>
            </w:r>
            <w:r w:rsidR="007F615C">
              <w:rPr>
                <w:bCs/>
              </w:rPr>
              <w:t xml:space="preserve"> </w:t>
            </w:r>
            <w:r w:rsidRPr="000C590A">
              <w:rPr>
                <w:bCs/>
              </w:rPr>
              <w:t>ar emocijų sutrikimų ir patiriančių elgesio ir /</w:t>
            </w:r>
            <w:r w:rsidR="007F615C">
              <w:rPr>
                <w:bCs/>
              </w:rPr>
              <w:t xml:space="preserve"> </w:t>
            </w:r>
            <w:r w:rsidRPr="000C590A">
              <w:rPr>
                <w:bCs/>
              </w:rPr>
              <w:t xml:space="preserve">ar emocijų sunkumų. Pastaroji </w:t>
            </w:r>
            <w:r w:rsidR="007F615C" w:rsidRPr="000C590A">
              <w:rPr>
                <w:bCs/>
              </w:rPr>
              <w:t xml:space="preserve">mokinių </w:t>
            </w:r>
            <w:r w:rsidRPr="000C590A">
              <w:rPr>
                <w:bCs/>
              </w:rPr>
              <w:t>grupė paprastai gebai optimaliai dalyvauti ugdymosi procese, įsisavinti ugdomąją medžiagą, įgyti žinių, mokėjimų ir įgūdžių nepritaikant Bendrųjų programų. Šie mokiniai nepriskiriami specialiųjų ugdymosi poreikių turinčių mokinių grupei, tačiau mokyklos pedagogų, psichologų, socialinių pedagogų pagalba jiems gali būti teikiama.</w:t>
            </w:r>
          </w:p>
          <w:p w14:paraId="41831572" w14:textId="4CE8C715" w:rsidR="00DC2861" w:rsidRPr="000C590A" w:rsidRDefault="00DC2861" w:rsidP="00DC2861">
            <w:pPr>
              <w:pStyle w:val="prastasiniatinklio"/>
              <w:widowControl w:val="0"/>
              <w:spacing w:before="280"/>
              <w:rPr>
                <w:bCs/>
              </w:rPr>
            </w:pPr>
            <w:r w:rsidRPr="000C590A">
              <w:rPr>
                <w:bCs/>
              </w:rPr>
              <w:t>Jeigu įvertinus</w:t>
            </w:r>
            <w:r w:rsidR="00194B36">
              <w:rPr>
                <w:bCs/>
              </w:rPr>
              <w:t>i</w:t>
            </w:r>
            <w:r w:rsidRPr="000C590A">
              <w:rPr>
                <w:bCs/>
              </w:rPr>
              <w:t xml:space="preserve"> </w:t>
            </w:r>
            <w:r w:rsidR="00194B36" w:rsidRPr="000C590A">
              <w:rPr>
                <w:bCs/>
              </w:rPr>
              <w:t xml:space="preserve"> </w:t>
            </w:r>
            <w:r w:rsidR="00194B36">
              <w:rPr>
                <w:bCs/>
              </w:rPr>
              <w:t>mokinio</w:t>
            </w:r>
            <w:r w:rsidR="00194B36" w:rsidRPr="000C590A">
              <w:rPr>
                <w:bCs/>
              </w:rPr>
              <w:t xml:space="preserve"> </w:t>
            </w:r>
            <w:r w:rsidRPr="000C590A">
              <w:rPr>
                <w:bCs/>
              </w:rPr>
              <w:t xml:space="preserve"> gebėjimus </w:t>
            </w:r>
            <w:r w:rsidR="00365194">
              <w:rPr>
                <w:bCs/>
              </w:rPr>
              <w:t>P</w:t>
            </w:r>
            <w:r w:rsidRPr="000C590A">
              <w:rPr>
                <w:bCs/>
              </w:rPr>
              <w:t>edagoginė psichologinė tarnyba nustato elgesio ir</w:t>
            </w:r>
            <w:r w:rsidR="00194B36">
              <w:rPr>
                <w:bCs/>
              </w:rPr>
              <w:t xml:space="preserve"> </w:t>
            </w:r>
            <w:r w:rsidRPr="000C590A">
              <w:rPr>
                <w:bCs/>
              </w:rPr>
              <w:t>/</w:t>
            </w:r>
            <w:r w:rsidR="00194B36">
              <w:rPr>
                <w:bCs/>
              </w:rPr>
              <w:t xml:space="preserve"> </w:t>
            </w:r>
            <w:r w:rsidRPr="000C590A">
              <w:rPr>
                <w:bCs/>
              </w:rPr>
              <w:t xml:space="preserve">ar emocijų sutrikimus, tuomet ugdymo procesas ir švietimo pagalba mokykloje organizuojama atsižvelgiant į </w:t>
            </w:r>
            <w:r w:rsidR="00365194">
              <w:rPr>
                <w:bCs/>
              </w:rPr>
              <w:t>P</w:t>
            </w:r>
            <w:r w:rsidRPr="000C590A">
              <w:rPr>
                <w:bCs/>
              </w:rPr>
              <w:t>edagoginės psichologinės tarnybos išvadas bei rekomendacijas. Dalis mokinių, turinčių elgesio ir</w:t>
            </w:r>
            <w:r w:rsidR="00194B36">
              <w:rPr>
                <w:bCs/>
              </w:rPr>
              <w:t xml:space="preserve"> </w:t>
            </w:r>
            <w:r w:rsidRPr="000C590A">
              <w:rPr>
                <w:bCs/>
              </w:rPr>
              <w:t>/</w:t>
            </w:r>
            <w:r w:rsidR="00194B36">
              <w:rPr>
                <w:bCs/>
              </w:rPr>
              <w:t xml:space="preserve"> </w:t>
            </w:r>
            <w:r w:rsidRPr="000C590A">
              <w:rPr>
                <w:bCs/>
              </w:rPr>
              <w:t>ar emocijų sutrikimų</w:t>
            </w:r>
            <w:r w:rsidR="00194B36">
              <w:rPr>
                <w:bCs/>
              </w:rPr>
              <w:t>,</w:t>
            </w:r>
            <w:r w:rsidRPr="000C590A">
              <w:rPr>
                <w:bCs/>
              </w:rPr>
              <w:t xml:space="preserve"> dažnai turi pakankamus intelektinius bei kognityvinius gebėjimus įsisavinti Bendrųjų programų turinį jo nepritaikant. Tačiau dalis šių mokinių</w:t>
            </w:r>
            <w:r w:rsidR="00194B36">
              <w:rPr>
                <w:bCs/>
              </w:rPr>
              <w:t>,</w:t>
            </w:r>
            <w:r w:rsidRPr="000C590A">
              <w:rPr>
                <w:bCs/>
              </w:rPr>
              <w:t xml:space="preserve"> nors ir tur</w:t>
            </w:r>
            <w:r w:rsidR="00194B36">
              <w:rPr>
                <w:bCs/>
              </w:rPr>
              <w:t>ėdami</w:t>
            </w:r>
            <w:r w:rsidRPr="000C590A">
              <w:rPr>
                <w:bCs/>
              </w:rPr>
              <w:t xml:space="preserve"> pakankamus intelektinius bei </w:t>
            </w:r>
            <w:r w:rsidR="000B17A7" w:rsidRPr="000C590A">
              <w:rPr>
                <w:bCs/>
              </w:rPr>
              <w:t>kognityvinius</w:t>
            </w:r>
            <w:r w:rsidRPr="000C590A">
              <w:rPr>
                <w:bCs/>
              </w:rPr>
              <w:t xml:space="preserve"> gebėjimus, dėl stipriai išreikšto elgesio ir</w:t>
            </w:r>
            <w:r w:rsidR="00194B36">
              <w:rPr>
                <w:bCs/>
              </w:rPr>
              <w:t xml:space="preserve"> </w:t>
            </w:r>
            <w:r w:rsidRPr="000C590A">
              <w:rPr>
                <w:bCs/>
              </w:rPr>
              <w:t>/</w:t>
            </w:r>
            <w:r w:rsidR="00194B36">
              <w:rPr>
                <w:bCs/>
              </w:rPr>
              <w:t xml:space="preserve"> </w:t>
            </w:r>
            <w:r w:rsidRPr="000C590A">
              <w:rPr>
                <w:bCs/>
              </w:rPr>
              <w:t>ar emocijų sutrikimo nėra pajėgūs įsisavinti Bendrųjų programų turinio bei įgyti jose numatytų kompetencijų. Tokiais atvejais gali būti rekomenduojama pritaikyti Bendrąsias programas, atsižvelgiant į individualius vaiko sutrikimo raiškos ypatumus. Mokiniams, turintiems elgesio ir</w:t>
            </w:r>
            <w:r w:rsidR="00194B36">
              <w:rPr>
                <w:bCs/>
              </w:rPr>
              <w:t xml:space="preserve"> </w:t>
            </w:r>
            <w:r w:rsidRPr="000C590A">
              <w:rPr>
                <w:bCs/>
              </w:rPr>
              <w:t>/</w:t>
            </w:r>
            <w:r w:rsidR="00194B36">
              <w:rPr>
                <w:bCs/>
              </w:rPr>
              <w:t xml:space="preserve"> </w:t>
            </w:r>
            <w:r w:rsidRPr="000C590A">
              <w:rPr>
                <w:bCs/>
              </w:rPr>
              <w:t xml:space="preserve">ar emocijų sutrikimų gali būti rekomenduota žymiai </w:t>
            </w:r>
            <w:r w:rsidRPr="000C590A">
              <w:rPr>
                <w:bCs/>
              </w:rPr>
              <w:lastRenderedPageBreak/>
              <w:t>intensyvesnė ir platesnė švietimo pagalb</w:t>
            </w:r>
            <w:r w:rsidR="00194B36">
              <w:rPr>
                <w:bCs/>
              </w:rPr>
              <w:t>a</w:t>
            </w:r>
            <w:r w:rsidRPr="000C590A">
              <w:rPr>
                <w:bCs/>
              </w:rPr>
              <w:t xml:space="preserve"> </w:t>
            </w:r>
            <w:r w:rsidR="00194B36">
              <w:rPr>
                <w:bCs/>
              </w:rPr>
              <w:t>(</w:t>
            </w:r>
            <w:r w:rsidRPr="000C590A">
              <w:rPr>
                <w:bCs/>
              </w:rPr>
              <w:t>pvz.</w:t>
            </w:r>
            <w:r w:rsidR="00194B36">
              <w:rPr>
                <w:bCs/>
              </w:rPr>
              <w:t>,</w:t>
            </w:r>
            <w:r w:rsidRPr="000C590A">
              <w:rPr>
                <w:bCs/>
              </w:rPr>
              <w:t xml:space="preserve"> specialiojo pedagogo, mokytojo padėjėjo, psichologo, socialinio pedagogo pagalba</w:t>
            </w:r>
            <w:r w:rsidR="00194B36">
              <w:rPr>
                <w:bCs/>
              </w:rPr>
              <w:t>)</w:t>
            </w:r>
            <w:r w:rsidRPr="000C590A">
              <w:rPr>
                <w:bCs/>
              </w:rPr>
              <w:t>.</w:t>
            </w:r>
          </w:p>
          <w:p w14:paraId="5CDA8F94" w14:textId="74B159E2" w:rsidR="00DC2861" w:rsidRPr="000C590A" w:rsidRDefault="00DC2861" w:rsidP="00DC2861">
            <w:pPr>
              <w:pStyle w:val="prastasiniatinklio"/>
              <w:widowControl w:val="0"/>
              <w:spacing w:before="280"/>
            </w:pPr>
            <w:r w:rsidRPr="000C590A">
              <w:t>Labai dažnai šios grupės sutrikimų turintys mokiniai yra smalsūs bei kūrybingi. Žinoma, dažnai mokytojams kyla iššūkis</w:t>
            </w:r>
            <w:r w:rsidR="0089357A">
              <w:t>,</w:t>
            </w:r>
            <w:r w:rsidRPr="000C590A">
              <w:t xml:space="preserve"> kaip rasti būdų vaikus sudominti ar atrasti jiems priimtiniausius ugdomosios medžiagos ir kitos ugdomosios veiklos įsisavinimo metodus. Į pagalbą mokytojui svarbu pasitelkti švietimo pagalbos specialistus, ypač – psichologus</w:t>
            </w:r>
            <w:r w:rsidR="0089357A">
              <w:t>,</w:t>
            </w:r>
            <w:r w:rsidRPr="000C590A">
              <w:t xml:space="preserve"> bei mokinio tėvus (globėjus, rūpintojus). </w:t>
            </w:r>
            <w:r w:rsidR="0089357A">
              <w:t>U</w:t>
            </w:r>
            <w:r w:rsidRPr="000C590A">
              <w:t>žmez</w:t>
            </w:r>
            <w:r w:rsidR="0089357A">
              <w:t>gus</w:t>
            </w:r>
            <w:r w:rsidRPr="000C590A">
              <w:t xml:space="preserve"> </w:t>
            </w:r>
            <w:r w:rsidR="0089357A">
              <w:t>tinkamą</w:t>
            </w:r>
            <w:r w:rsidRPr="000C590A">
              <w:t xml:space="preserve"> kontaktą, suprantant mokinio sutrikimo ypatumus bei į juos atsižvelgiant, mokinys gali pakankamai gerai susidoroti su ugdymosi iššūkiais bei minimalizuoti elgesio ir</w:t>
            </w:r>
            <w:r w:rsidR="0089357A">
              <w:t xml:space="preserve"> </w:t>
            </w:r>
            <w:r w:rsidRPr="000C590A">
              <w:t>/</w:t>
            </w:r>
            <w:r w:rsidR="0089357A">
              <w:t xml:space="preserve"> </w:t>
            </w:r>
            <w:r w:rsidRPr="000C590A">
              <w:t>ar emocijų sutrikimų padarinius. Jeigu sudaroma į mokinį ir jo galias orientuota ugdymosi aplinka, šių vaikų pasiekimai ir ugdymosi rezultatai praktiškai nesiskiria nuo įprasto</w:t>
            </w:r>
            <w:r w:rsidR="0089357A">
              <w:t>s</w:t>
            </w:r>
            <w:r w:rsidRPr="000C590A">
              <w:t xml:space="preserve"> raidos bendraklasių.  Pastebėta, kad šie mokiniai gali būti gana išradingi ir kūrybingi, todėl svarbu laiku pastebėti, palaikyti bei puoselėti šias vaikų savybes tinkamai parenkant ugdomąsias užduotis bei skatinant šių gebėjimų gilinimą bei ugdymą neformalioje bei popamokinėje veikloje. Mokiniai, turintys dėmesio ir</w:t>
            </w:r>
            <w:r w:rsidR="0089357A">
              <w:t xml:space="preserve"> </w:t>
            </w:r>
            <w:r w:rsidRPr="000C590A">
              <w:t>/</w:t>
            </w:r>
            <w:r w:rsidR="0089357A">
              <w:t xml:space="preserve"> </w:t>
            </w:r>
            <w:r w:rsidRPr="000C590A">
              <w:t xml:space="preserve">ar aktyvumo sutrikimą, yra imlūs fizinei veiklai, todėl svarbu sudaryti palankias šių gebėjimų ugdymo sąlygas tiek mokyklos aplinkoje, tiek ir už jos ribų. Šie mokiniai gali pasiekti </w:t>
            </w:r>
            <w:r w:rsidR="0074572E">
              <w:t>puikių</w:t>
            </w:r>
            <w:r w:rsidRPr="000C590A">
              <w:t xml:space="preserve"> rezultatų sport</w:t>
            </w:r>
            <w:r w:rsidR="0074572E">
              <w:t>o</w:t>
            </w:r>
            <w:r w:rsidRPr="000C590A">
              <w:t xml:space="preserve"> ir kitose su aktyvia fizine veikla susijusiose srityse. </w:t>
            </w:r>
          </w:p>
          <w:p w14:paraId="0688A06C" w14:textId="67358F42" w:rsidR="001159B8" w:rsidRPr="000C590A" w:rsidRDefault="00DC2861" w:rsidP="00DC2861">
            <w:pPr>
              <w:rPr>
                <w:rFonts w:ascii="Times New Roman" w:hAnsi="Times New Roman" w:cs="Times New Roman"/>
                <w:sz w:val="24"/>
                <w:szCs w:val="24"/>
              </w:rPr>
            </w:pPr>
            <w:r w:rsidRPr="000C590A">
              <w:rPr>
                <w:rFonts w:ascii="Times New Roman" w:hAnsi="Times New Roman" w:cs="Times New Roman"/>
                <w:sz w:val="24"/>
                <w:szCs w:val="24"/>
              </w:rPr>
              <w:t>Taip pat pastebėta, kad mokiniai, turintys elgesio ir</w:t>
            </w:r>
            <w:r w:rsidR="0089357A">
              <w:rPr>
                <w:rFonts w:ascii="Times New Roman" w:hAnsi="Times New Roman" w:cs="Times New Roman"/>
                <w:sz w:val="24"/>
                <w:szCs w:val="24"/>
              </w:rPr>
              <w:t xml:space="preserve"> </w:t>
            </w:r>
            <w:r w:rsidRPr="000C590A">
              <w:rPr>
                <w:rFonts w:ascii="Times New Roman" w:hAnsi="Times New Roman" w:cs="Times New Roman"/>
                <w:sz w:val="24"/>
                <w:szCs w:val="24"/>
              </w:rPr>
              <w:t>/</w:t>
            </w:r>
            <w:r w:rsidR="0089357A">
              <w:rPr>
                <w:rFonts w:ascii="Times New Roman" w:hAnsi="Times New Roman" w:cs="Times New Roman"/>
                <w:sz w:val="24"/>
                <w:szCs w:val="24"/>
              </w:rPr>
              <w:t xml:space="preserve"> </w:t>
            </w:r>
            <w:r w:rsidRPr="000C590A">
              <w:rPr>
                <w:rFonts w:ascii="Times New Roman" w:hAnsi="Times New Roman" w:cs="Times New Roman"/>
                <w:sz w:val="24"/>
                <w:szCs w:val="24"/>
              </w:rPr>
              <w:t>ar emocijų sutrikimų</w:t>
            </w:r>
            <w:r w:rsidR="0089357A">
              <w:rPr>
                <w:rFonts w:ascii="Times New Roman" w:hAnsi="Times New Roman" w:cs="Times New Roman"/>
                <w:sz w:val="24"/>
                <w:szCs w:val="24"/>
              </w:rPr>
              <w:t>,</w:t>
            </w:r>
            <w:r w:rsidRPr="000C590A">
              <w:rPr>
                <w:rFonts w:ascii="Times New Roman" w:hAnsi="Times New Roman" w:cs="Times New Roman"/>
                <w:sz w:val="24"/>
                <w:szCs w:val="24"/>
              </w:rPr>
              <w:t xml:space="preserve"> noriai </w:t>
            </w:r>
            <w:r w:rsidR="0089357A">
              <w:rPr>
                <w:rFonts w:ascii="Times New Roman" w:hAnsi="Times New Roman" w:cs="Times New Roman"/>
                <w:sz w:val="24"/>
                <w:szCs w:val="24"/>
              </w:rPr>
              <w:t>imasi</w:t>
            </w:r>
            <w:r w:rsidRPr="000C590A">
              <w:rPr>
                <w:rFonts w:ascii="Times New Roman" w:hAnsi="Times New Roman" w:cs="Times New Roman"/>
                <w:sz w:val="24"/>
                <w:szCs w:val="24"/>
              </w:rPr>
              <w:t xml:space="preserve"> įvairių klasės pareigų</w:t>
            </w:r>
            <w:r w:rsidR="005B38FD">
              <w:rPr>
                <w:rFonts w:ascii="Times New Roman" w:hAnsi="Times New Roman" w:cs="Times New Roman"/>
                <w:sz w:val="24"/>
                <w:szCs w:val="24"/>
              </w:rPr>
              <w:t xml:space="preserve"> ir</w:t>
            </w:r>
            <w:r w:rsidRPr="000C590A">
              <w:rPr>
                <w:rFonts w:ascii="Times New Roman" w:hAnsi="Times New Roman" w:cs="Times New Roman"/>
                <w:sz w:val="24"/>
                <w:szCs w:val="24"/>
              </w:rPr>
              <w:t xml:space="preserve"> teiki</w:t>
            </w:r>
            <w:r w:rsidR="005B38FD">
              <w:rPr>
                <w:rFonts w:ascii="Times New Roman" w:hAnsi="Times New Roman" w:cs="Times New Roman"/>
                <w:sz w:val="24"/>
                <w:szCs w:val="24"/>
              </w:rPr>
              <w:t>a</w:t>
            </w:r>
            <w:r w:rsidRPr="000C590A">
              <w:rPr>
                <w:rFonts w:ascii="Times New Roman" w:hAnsi="Times New Roman" w:cs="Times New Roman"/>
                <w:sz w:val="24"/>
                <w:szCs w:val="24"/>
              </w:rPr>
              <w:t xml:space="preserve"> pagalbą tiek mokytojai, tiek kitiems klasės draugams.</w:t>
            </w:r>
          </w:p>
        </w:tc>
      </w:tr>
      <w:tr w:rsidR="001159B8" w14:paraId="3CD8DD36" w14:textId="77777777" w:rsidTr="00CF69AD">
        <w:tc>
          <w:tcPr>
            <w:tcW w:w="15026" w:type="dxa"/>
            <w:gridSpan w:val="4"/>
          </w:tcPr>
          <w:p w14:paraId="1E444A08" w14:textId="644E2C22" w:rsidR="001159B8" w:rsidRPr="000C590A" w:rsidRDefault="00383C69" w:rsidP="00383C69">
            <w:pPr>
              <w:jc w:val="center"/>
              <w:rPr>
                <w:rFonts w:ascii="Times New Roman" w:hAnsi="Times New Roman" w:cs="Times New Roman"/>
                <w:sz w:val="24"/>
                <w:szCs w:val="24"/>
              </w:rPr>
            </w:pPr>
            <w:r w:rsidRPr="000C590A">
              <w:rPr>
                <w:rFonts w:ascii="Times New Roman" w:hAnsi="Times New Roman" w:cs="Times New Roman"/>
                <w:b/>
                <w:color w:val="000000"/>
                <w:sz w:val="24"/>
                <w:szCs w:val="24"/>
              </w:rPr>
              <w:lastRenderedPageBreak/>
              <w:t>Dalyvavimo ugdymo procese sunkumai ir individualūs ugdymosi poreikiai</w:t>
            </w:r>
          </w:p>
        </w:tc>
      </w:tr>
      <w:tr w:rsidR="00E07C1A" w14:paraId="538F396C" w14:textId="66893206" w:rsidTr="00E07C1A">
        <w:tc>
          <w:tcPr>
            <w:tcW w:w="1980" w:type="dxa"/>
          </w:tcPr>
          <w:p w14:paraId="66AB4552" w14:textId="4CB9465E" w:rsidR="00E07C1A" w:rsidRPr="000C590A" w:rsidRDefault="000C590A">
            <w:pPr>
              <w:rPr>
                <w:rFonts w:ascii="Times New Roman" w:hAnsi="Times New Roman" w:cs="Times New Roman"/>
                <w:sz w:val="24"/>
                <w:szCs w:val="24"/>
              </w:rPr>
            </w:pPr>
            <w:r w:rsidRPr="000C590A">
              <w:rPr>
                <w:rFonts w:ascii="Times New Roman" w:hAnsi="Times New Roman" w:cs="Times New Roman"/>
                <w:b/>
                <w:bCs/>
                <w:color w:val="000000"/>
                <w:sz w:val="24"/>
                <w:szCs w:val="24"/>
              </w:rPr>
              <w:t>Aktyvumo ir dėmesio sutrikimai</w:t>
            </w:r>
          </w:p>
        </w:tc>
        <w:tc>
          <w:tcPr>
            <w:tcW w:w="13046" w:type="dxa"/>
            <w:gridSpan w:val="3"/>
          </w:tcPr>
          <w:p w14:paraId="68B949D6" w14:textId="77777777" w:rsidR="000C590A" w:rsidRPr="009B4DF2" w:rsidRDefault="000C590A" w:rsidP="000C590A">
            <w:pPr>
              <w:pStyle w:val="prastasiniatinklio"/>
              <w:widowControl w:val="0"/>
              <w:rPr>
                <w:b/>
                <w:color w:val="000000"/>
              </w:rPr>
            </w:pPr>
            <w:r>
              <w:rPr>
                <w:b/>
              </w:rPr>
              <w:t xml:space="preserve">Aktyvumo sutrikimas </w:t>
            </w:r>
            <w:r>
              <w:t>(padidėjęs aktyvumas) (kitaip apibūdinamas kaip hiperaktyvumas, impulsyvumas).</w:t>
            </w:r>
            <w:r>
              <w:rPr>
                <w:b/>
                <w:color w:val="000000"/>
              </w:rPr>
              <w:t xml:space="preserve"> </w:t>
            </w:r>
            <w:r w:rsidRPr="007B13B8">
              <w:t>Aktyvumo sutrikimą</w:t>
            </w:r>
            <w:r>
              <w:t xml:space="preserve"> turinčių mokinių ugdymo(</w:t>
            </w:r>
            <w:proofErr w:type="spellStart"/>
            <w:r>
              <w:t>si</w:t>
            </w:r>
            <w:proofErr w:type="spellEnd"/>
            <w:r>
              <w:t>) sunkumai gali pasireikšti:</w:t>
            </w:r>
          </w:p>
          <w:p w14:paraId="275287A9" w14:textId="77777777" w:rsidR="000C590A" w:rsidRDefault="000C590A" w:rsidP="000C590A">
            <w:pPr>
              <w:pStyle w:val="prastasiniatinklio"/>
              <w:widowControl w:val="0"/>
              <w:numPr>
                <w:ilvl w:val="0"/>
                <w:numId w:val="1"/>
              </w:numPr>
              <w:spacing w:before="280"/>
              <w:jc w:val="both"/>
            </w:pPr>
            <w:r>
              <w:t xml:space="preserve">nuolatiniu judėjimu, </w:t>
            </w:r>
          </w:p>
          <w:p w14:paraId="242B2DF8" w14:textId="77777777" w:rsidR="000C590A" w:rsidRDefault="000C590A" w:rsidP="000C590A">
            <w:pPr>
              <w:pStyle w:val="prastasiniatinklio"/>
              <w:widowControl w:val="0"/>
              <w:numPr>
                <w:ilvl w:val="0"/>
                <w:numId w:val="1"/>
              </w:numPr>
              <w:spacing w:before="280"/>
              <w:jc w:val="both"/>
            </w:pPr>
            <w:r>
              <w:t xml:space="preserve">triukšmavimu, </w:t>
            </w:r>
          </w:p>
          <w:p w14:paraId="278F5930" w14:textId="77777777" w:rsidR="000C590A" w:rsidRDefault="000C590A" w:rsidP="000C590A">
            <w:pPr>
              <w:pStyle w:val="prastasiniatinklio"/>
              <w:widowControl w:val="0"/>
              <w:numPr>
                <w:ilvl w:val="0"/>
                <w:numId w:val="1"/>
              </w:numPr>
              <w:spacing w:before="280"/>
              <w:jc w:val="both"/>
            </w:pPr>
            <w:r>
              <w:t xml:space="preserve">kalbėjimu, kai to daryti negalima. </w:t>
            </w:r>
          </w:p>
          <w:p w14:paraId="415D54F6" w14:textId="1B3BBF24" w:rsidR="000C590A" w:rsidRDefault="000C590A" w:rsidP="000C590A">
            <w:pPr>
              <w:pStyle w:val="prastasiniatinklio"/>
              <w:widowControl w:val="0"/>
              <w:spacing w:before="280"/>
            </w:pPr>
            <w:r>
              <w:t xml:space="preserve">Tokie vaikai dažnai nenustygsta vietoje; sunku ilgai išsėdėti vienoje vietoje; bėgioja ir laipioja, nors taip klasėje neturėtų elgtis; jiems sunku žaisti ar dalyvauti kitoje laisvalaikio veikloje, nesukeliant daug triukšmo; dūksta </w:t>
            </w:r>
            <w:r w:rsidR="005B38FD">
              <w:t xml:space="preserve">ir negali </w:t>
            </w:r>
            <w:r>
              <w:t xml:space="preserve"> nurimti</w:t>
            </w:r>
            <w:r w:rsidR="005B38FD">
              <w:t xml:space="preserve"> net</w:t>
            </w:r>
            <w:r>
              <w:t xml:space="preserve"> prašo</w:t>
            </w:r>
            <w:r w:rsidR="005B38FD">
              <w:t>mi</w:t>
            </w:r>
            <w:r>
              <w:t xml:space="preserve">. Jiems būdinga dėmesio koncentracijos stoka. Pažintinių gebėjimų reikalaujanti veikla stokoja pastovumo, sunku planuoti veiklas. </w:t>
            </w:r>
            <w:r w:rsidR="0074572E">
              <w:t>Turi</w:t>
            </w:r>
            <w:r>
              <w:t xml:space="preserve"> polink</w:t>
            </w:r>
            <w:r w:rsidR="0074572E">
              <w:t>į</w:t>
            </w:r>
            <w:r>
              <w:t xml:space="preserve"> dažnai jas keisti, </w:t>
            </w:r>
            <w:r w:rsidR="005B38FD">
              <w:t xml:space="preserve">kyla </w:t>
            </w:r>
            <w:r>
              <w:t>sunkum</w:t>
            </w:r>
            <w:r w:rsidR="005B38FD">
              <w:t>ų</w:t>
            </w:r>
            <w:r>
              <w:t xml:space="preserve"> užbaigti pradėtą veiklą. Dėl sunkumų planuoti savo veiksmus dažnai </w:t>
            </w:r>
            <w:r w:rsidR="005B38FD">
              <w:t>elgiasi</w:t>
            </w:r>
            <w:r>
              <w:t xml:space="preserve"> per</w:t>
            </w:r>
            <w:r w:rsidR="005B38FD">
              <w:t>nelyg</w:t>
            </w:r>
            <w:r>
              <w:t xml:space="preserve"> drąs</w:t>
            </w:r>
            <w:r w:rsidR="005B38FD">
              <w:t>iai</w:t>
            </w:r>
            <w:r>
              <w:t>, neapgalvot</w:t>
            </w:r>
            <w:r w:rsidR="005B38FD">
              <w:t>ai</w:t>
            </w:r>
            <w:r>
              <w:t xml:space="preserve">. Perdėtas aktyvumas ir impulsyvumas taip pat gali atsispindėti santykiuose: trūkstant reikiamo slopinimo nepaisoma socialinio elgesio taisyklių, pavyzdžiui, įsiterpiama į kitų veiklą, atsakinėjama neišklausius klausimo iki galo, sunku </w:t>
            </w:r>
            <w:r w:rsidR="005B38FD">
              <w:t>su</w:t>
            </w:r>
            <w:r>
              <w:t xml:space="preserve">laukti savo eilės. </w:t>
            </w:r>
          </w:p>
          <w:p w14:paraId="7FC335AE" w14:textId="77777777" w:rsidR="007D6040" w:rsidRPr="009B4DF2" w:rsidRDefault="007D6040" w:rsidP="007D6040">
            <w:pPr>
              <w:pStyle w:val="prastasiniatinklio"/>
              <w:widowControl w:val="0"/>
              <w:rPr>
                <w:b/>
                <w:color w:val="000000"/>
              </w:rPr>
            </w:pPr>
            <w:r>
              <w:rPr>
                <w:b/>
              </w:rPr>
              <w:t xml:space="preserve">Aktyvumo ir dėmesio sutrikimą </w:t>
            </w:r>
            <w:r w:rsidRPr="0023079E">
              <w:t>(nedėmesingum</w:t>
            </w:r>
            <w:r>
              <w:t>ą</w:t>
            </w:r>
            <w:r w:rsidRPr="0023079E">
              <w:t>)</w:t>
            </w:r>
            <w:r>
              <w:t xml:space="preserve"> turinčių mokinių ugdymo(</w:t>
            </w:r>
            <w:proofErr w:type="spellStart"/>
            <w:r>
              <w:t>si</w:t>
            </w:r>
            <w:proofErr w:type="spellEnd"/>
            <w:r>
              <w:t>) sunkumai gali pasireikšti:</w:t>
            </w:r>
          </w:p>
          <w:p w14:paraId="7EEF4A72" w14:textId="77777777" w:rsidR="007D6040" w:rsidRPr="00F73ADC" w:rsidRDefault="007D6040" w:rsidP="007D6040">
            <w:pPr>
              <w:pStyle w:val="Sraopastraipa"/>
              <w:numPr>
                <w:ilvl w:val="0"/>
                <w:numId w:val="2"/>
              </w:numPr>
              <w:jc w:val="both"/>
              <w:rPr>
                <w:sz w:val="24"/>
                <w:szCs w:val="24"/>
              </w:rPr>
            </w:pPr>
            <w:proofErr w:type="spellStart"/>
            <w:r w:rsidRPr="00F73ADC">
              <w:rPr>
                <w:sz w:val="24"/>
                <w:szCs w:val="24"/>
                <w:lang w:eastAsia="lt-LT"/>
              </w:rPr>
              <w:t>nedėmesingumu</w:t>
            </w:r>
            <w:proofErr w:type="spellEnd"/>
            <w:r w:rsidRPr="00F73ADC">
              <w:rPr>
                <w:sz w:val="24"/>
                <w:szCs w:val="24"/>
                <w:lang w:eastAsia="lt-LT"/>
              </w:rPr>
              <w:t xml:space="preserve">, </w:t>
            </w:r>
          </w:p>
          <w:p w14:paraId="3D07E988" w14:textId="77777777" w:rsidR="007D6040" w:rsidRPr="00F73ADC" w:rsidRDefault="007D6040" w:rsidP="007D6040">
            <w:pPr>
              <w:pStyle w:val="Sraopastraipa"/>
              <w:numPr>
                <w:ilvl w:val="0"/>
                <w:numId w:val="2"/>
              </w:numPr>
              <w:jc w:val="both"/>
              <w:rPr>
                <w:sz w:val="24"/>
                <w:szCs w:val="24"/>
              </w:rPr>
            </w:pPr>
            <w:proofErr w:type="spellStart"/>
            <w:r w:rsidRPr="00F73ADC">
              <w:rPr>
                <w:sz w:val="24"/>
                <w:szCs w:val="24"/>
                <w:lang w:eastAsia="lt-LT"/>
              </w:rPr>
              <w:lastRenderedPageBreak/>
              <w:t>nesugebėjim</w:t>
            </w:r>
            <w:proofErr w:type="spellEnd"/>
            <w:r>
              <w:rPr>
                <w:sz w:val="24"/>
                <w:szCs w:val="24"/>
                <w:lang w:val="lt-LT" w:eastAsia="lt-LT"/>
              </w:rPr>
              <w:t>u</w:t>
            </w:r>
            <w:r w:rsidRPr="00F73ADC">
              <w:rPr>
                <w:sz w:val="24"/>
                <w:szCs w:val="24"/>
                <w:lang w:eastAsia="lt-LT"/>
              </w:rPr>
              <w:t xml:space="preserve"> </w:t>
            </w:r>
            <w:proofErr w:type="spellStart"/>
            <w:r w:rsidRPr="00F73ADC">
              <w:rPr>
                <w:sz w:val="24"/>
                <w:szCs w:val="24"/>
                <w:lang w:eastAsia="lt-LT"/>
              </w:rPr>
              <w:t>pakankamai</w:t>
            </w:r>
            <w:proofErr w:type="spellEnd"/>
            <w:r w:rsidRPr="00F73ADC">
              <w:rPr>
                <w:sz w:val="24"/>
                <w:szCs w:val="24"/>
                <w:lang w:eastAsia="lt-LT"/>
              </w:rPr>
              <w:t xml:space="preserve"> </w:t>
            </w:r>
            <w:proofErr w:type="spellStart"/>
            <w:r w:rsidRPr="00F73ADC">
              <w:rPr>
                <w:sz w:val="24"/>
                <w:szCs w:val="24"/>
                <w:lang w:eastAsia="lt-LT"/>
              </w:rPr>
              <w:t>ilgai</w:t>
            </w:r>
            <w:proofErr w:type="spellEnd"/>
            <w:r w:rsidRPr="00F73ADC">
              <w:rPr>
                <w:sz w:val="24"/>
                <w:szCs w:val="24"/>
                <w:lang w:eastAsia="lt-LT"/>
              </w:rPr>
              <w:t xml:space="preserve"> </w:t>
            </w:r>
            <w:proofErr w:type="spellStart"/>
            <w:r w:rsidRPr="00F73ADC">
              <w:rPr>
                <w:sz w:val="24"/>
                <w:szCs w:val="24"/>
                <w:lang w:eastAsia="lt-LT"/>
              </w:rPr>
              <w:t>išlaikyti</w:t>
            </w:r>
            <w:proofErr w:type="spellEnd"/>
            <w:r w:rsidRPr="00F73ADC">
              <w:rPr>
                <w:sz w:val="24"/>
                <w:szCs w:val="24"/>
                <w:lang w:eastAsia="lt-LT"/>
              </w:rPr>
              <w:t xml:space="preserve"> </w:t>
            </w:r>
            <w:proofErr w:type="spellStart"/>
            <w:r w:rsidRPr="00F73ADC">
              <w:rPr>
                <w:sz w:val="24"/>
                <w:szCs w:val="24"/>
                <w:lang w:eastAsia="lt-LT"/>
              </w:rPr>
              <w:t>dėmesį</w:t>
            </w:r>
            <w:proofErr w:type="spellEnd"/>
            <w:r w:rsidRPr="00F73ADC">
              <w:rPr>
                <w:sz w:val="24"/>
                <w:szCs w:val="24"/>
                <w:lang w:eastAsia="lt-LT"/>
              </w:rPr>
              <w:t xml:space="preserve">, </w:t>
            </w:r>
          </w:p>
          <w:p w14:paraId="7396D275" w14:textId="77777777" w:rsidR="007D6040" w:rsidRPr="00F73ADC" w:rsidRDefault="007D6040" w:rsidP="007D6040">
            <w:pPr>
              <w:pStyle w:val="Sraopastraipa"/>
              <w:numPr>
                <w:ilvl w:val="0"/>
                <w:numId w:val="2"/>
              </w:numPr>
              <w:jc w:val="both"/>
              <w:rPr>
                <w:sz w:val="24"/>
                <w:szCs w:val="24"/>
              </w:rPr>
            </w:pPr>
            <w:r>
              <w:rPr>
                <w:sz w:val="24"/>
                <w:szCs w:val="24"/>
                <w:lang w:val="lt-LT" w:eastAsia="lt-LT"/>
              </w:rPr>
              <w:t xml:space="preserve">nesugebėjimu </w:t>
            </w:r>
            <w:proofErr w:type="spellStart"/>
            <w:r w:rsidRPr="00F73ADC">
              <w:rPr>
                <w:sz w:val="24"/>
                <w:szCs w:val="24"/>
                <w:lang w:eastAsia="lt-LT"/>
              </w:rPr>
              <w:t>baigti</w:t>
            </w:r>
            <w:proofErr w:type="spellEnd"/>
            <w:r w:rsidRPr="00F73ADC">
              <w:rPr>
                <w:sz w:val="24"/>
                <w:szCs w:val="24"/>
                <w:lang w:eastAsia="lt-LT"/>
              </w:rPr>
              <w:t xml:space="preserve"> </w:t>
            </w:r>
            <w:proofErr w:type="spellStart"/>
            <w:r w:rsidRPr="00F73ADC">
              <w:rPr>
                <w:sz w:val="24"/>
                <w:szCs w:val="24"/>
                <w:lang w:eastAsia="lt-LT"/>
              </w:rPr>
              <w:t>pradėtą</w:t>
            </w:r>
            <w:proofErr w:type="spellEnd"/>
            <w:r w:rsidRPr="00F73ADC">
              <w:rPr>
                <w:sz w:val="24"/>
                <w:szCs w:val="24"/>
                <w:lang w:eastAsia="lt-LT"/>
              </w:rPr>
              <w:t xml:space="preserve"> </w:t>
            </w:r>
            <w:proofErr w:type="spellStart"/>
            <w:r w:rsidRPr="00F73ADC">
              <w:rPr>
                <w:sz w:val="24"/>
                <w:szCs w:val="24"/>
                <w:lang w:eastAsia="lt-LT"/>
              </w:rPr>
              <w:t>darbą</w:t>
            </w:r>
            <w:proofErr w:type="spellEnd"/>
            <w:r w:rsidRPr="00F73ADC">
              <w:rPr>
                <w:sz w:val="24"/>
                <w:szCs w:val="24"/>
                <w:lang w:eastAsia="lt-LT"/>
              </w:rPr>
              <w:t>,</w:t>
            </w:r>
          </w:p>
          <w:p w14:paraId="7C14BA5A" w14:textId="77777777" w:rsidR="007D6040" w:rsidRPr="00F73ADC" w:rsidRDefault="007D6040" w:rsidP="007D6040">
            <w:pPr>
              <w:pStyle w:val="Sraopastraipa"/>
              <w:numPr>
                <w:ilvl w:val="0"/>
                <w:numId w:val="2"/>
              </w:numPr>
              <w:jc w:val="both"/>
              <w:rPr>
                <w:sz w:val="24"/>
                <w:szCs w:val="24"/>
              </w:rPr>
            </w:pPr>
            <w:proofErr w:type="spellStart"/>
            <w:r w:rsidRPr="00F73ADC">
              <w:rPr>
                <w:sz w:val="24"/>
                <w:szCs w:val="24"/>
                <w:lang w:eastAsia="lt-LT"/>
              </w:rPr>
              <w:t>greit</w:t>
            </w:r>
            <w:proofErr w:type="spellEnd"/>
            <w:r>
              <w:rPr>
                <w:sz w:val="24"/>
                <w:szCs w:val="24"/>
                <w:lang w:val="lt-LT" w:eastAsia="lt-LT"/>
              </w:rPr>
              <w:t>u</w:t>
            </w:r>
            <w:r w:rsidRPr="00F73ADC">
              <w:rPr>
                <w:sz w:val="24"/>
                <w:szCs w:val="24"/>
                <w:lang w:eastAsia="lt-LT"/>
              </w:rPr>
              <w:t xml:space="preserve"> </w:t>
            </w:r>
            <w:proofErr w:type="spellStart"/>
            <w:r w:rsidRPr="00F73ADC">
              <w:rPr>
                <w:sz w:val="24"/>
                <w:szCs w:val="24"/>
                <w:lang w:eastAsia="lt-LT"/>
              </w:rPr>
              <w:t>išsiblaškym</w:t>
            </w:r>
            <w:proofErr w:type="spellEnd"/>
            <w:r>
              <w:rPr>
                <w:sz w:val="24"/>
                <w:szCs w:val="24"/>
                <w:lang w:val="lt-LT" w:eastAsia="lt-LT"/>
              </w:rPr>
              <w:t>u</w:t>
            </w:r>
            <w:r w:rsidRPr="00F73ADC">
              <w:rPr>
                <w:sz w:val="24"/>
                <w:szCs w:val="24"/>
                <w:lang w:eastAsia="lt-LT"/>
              </w:rPr>
              <w:t xml:space="preserve">. </w:t>
            </w:r>
          </w:p>
          <w:p w14:paraId="423E059B" w14:textId="52E2EDCB" w:rsidR="007D6040" w:rsidRPr="00BA09B6" w:rsidRDefault="007D6040" w:rsidP="007D6040">
            <w:pPr>
              <w:rPr>
                <w:rFonts w:ascii="Times New Roman" w:hAnsi="Times New Roman" w:cs="Times New Roman"/>
                <w:sz w:val="24"/>
                <w:szCs w:val="24"/>
              </w:rPr>
            </w:pPr>
            <w:r w:rsidRPr="002C26CC">
              <w:rPr>
                <w:rFonts w:ascii="Times New Roman" w:hAnsi="Times New Roman" w:cs="Times New Roman"/>
                <w:sz w:val="24"/>
                <w:szCs w:val="24"/>
                <w:lang w:eastAsia="lt-LT"/>
              </w:rPr>
              <w:t>Tokie vaikai dažnai</w:t>
            </w:r>
            <w:r w:rsidR="0099488A">
              <w:rPr>
                <w:rFonts w:ascii="Times New Roman" w:hAnsi="Times New Roman" w:cs="Times New Roman"/>
                <w:sz w:val="24"/>
                <w:szCs w:val="24"/>
                <w:lang w:eastAsia="lt-LT"/>
              </w:rPr>
              <w:t xml:space="preserve"> nesusikaupia,</w:t>
            </w:r>
            <w:r w:rsidRPr="002C26CC">
              <w:rPr>
                <w:rFonts w:ascii="Times New Roman" w:hAnsi="Times New Roman" w:cs="Times New Roman"/>
                <w:sz w:val="24"/>
                <w:szCs w:val="24"/>
                <w:lang w:eastAsia="lt-LT"/>
              </w:rPr>
              <w:t xml:space="preserve"> padaro </w:t>
            </w:r>
            <w:r w:rsidR="0074572E">
              <w:rPr>
                <w:rFonts w:ascii="Times New Roman" w:hAnsi="Times New Roman" w:cs="Times New Roman"/>
                <w:sz w:val="24"/>
                <w:szCs w:val="24"/>
                <w:lang w:eastAsia="lt-LT"/>
              </w:rPr>
              <w:t>neatidumo</w:t>
            </w:r>
            <w:r w:rsidRPr="002C26CC">
              <w:rPr>
                <w:rFonts w:ascii="Times New Roman" w:hAnsi="Times New Roman" w:cs="Times New Roman"/>
                <w:sz w:val="24"/>
                <w:szCs w:val="24"/>
                <w:lang w:eastAsia="lt-LT"/>
              </w:rPr>
              <w:t xml:space="preserve"> klaidų arba ne</w:t>
            </w:r>
            <w:r w:rsidR="0099488A">
              <w:rPr>
                <w:rFonts w:ascii="Times New Roman" w:hAnsi="Times New Roman" w:cs="Times New Roman"/>
                <w:sz w:val="24"/>
                <w:szCs w:val="24"/>
                <w:lang w:eastAsia="lt-LT"/>
              </w:rPr>
              <w:t>nukrei</w:t>
            </w:r>
            <w:r w:rsidRPr="002C26CC">
              <w:rPr>
                <w:rFonts w:ascii="Times New Roman" w:hAnsi="Times New Roman" w:cs="Times New Roman"/>
                <w:sz w:val="24"/>
                <w:szCs w:val="24"/>
                <w:lang w:eastAsia="lt-LT"/>
              </w:rPr>
              <w:t>pia dėmesio į tuos dalykus, kuriuos turėtų daryti</w:t>
            </w:r>
            <w:r>
              <w:rPr>
                <w:rFonts w:ascii="Times New Roman" w:hAnsi="Times New Roman" w:cs="Times New Roman"/>
                <w:sz w:val="24"/>
                <w:szCs w:val="24"/>
                <w:lang w:eastAsia="lt-LT"/>
              </w:rPr>
              <w:t>.</w:t>
            </w:r>
            <w:r w:rsidRPr="002C26CC">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D</w:t>
            </w:r>
            <w:r w:rsidRPr="002C26CC">
              <w:rPr>
                <w:rFonts w:ascii="Times New Roman" w:hAnsi="Times New Roman" w:cs="Times New Roman"/>
                <w:sz w:val="24"/>
                <w:szCs w:val="24"/>
                <w:lang w:eastAsia="lt-LT"/>
              </w:rPr>
              <w:t>ažnai atrodo, kad praranda susidomėjimą tuo, ką daro; dažnai neklauso, ką kiti žmonės jam</w:t>
            </w:r>
            <w:r w:rsidR="005B38FD">
              <w:rPr>
                <w:rFonts w:ascii="Times New Roman" w:hAnsi="Times New Roman" w:cs="Times New Roman"/>
                <w:sz w:val="24"/>
                <w:szCs w:val="24"/>
                <w:lang w:eastAsia="lt-LT"/>
              </w:rPr>
              <w:t xml:space="preserve"> </w:t>
            </w:r>
            <w:r w:rsidRPr="002C26CC">
              <w:rPr>
                <w:rFonts w:ascii="Times New Roman" w:hAnsi="Times New Roman" w:cs="Times New Roman"/>
                <w:sz w:val="24"/>
                <w:szCs w:val="24"/>
                <w:lang w:eastAsia="lt-LT"/>
              </w:rPr>
              <w:t>/</w:t>
            </w:r>
            <w:r w:rsidR="005B38FD">
              <w:rPr>
                <w:rFonts w:ascii="Times New Roman" w:hAnsi="Times New Roman" w:cs="Times New Roman"/>
                <w:sz w:val="24"/>
                <w:szCs w:val="24"/>
                <w:lang w:eastAsia="lt-LT"/>
              </w:rPr>
              <w:t xml:space="preserve"> </w:t>
            </w:r>
            <w:r w:rsidRPr="002C26CC">
              <w:rPr>
                <w:rFonts w:ascii="Times New Roman" w:hAnsi="Times New Roman" w:cs="Times New Roman"/>
                <w:sz w:val="24"/>
                <w:szCs w:val="24"/>
                <w:lang w:eastAsia="lt-LT"/>
              </w:rPr>
              <w:t xml:space="preserve">jai sako; dažnai nebaigia pradėto darbo; </w:t>
            </w:r>
            <w:r w:rsidR="0099488A">
              <w:rPr>
                <w:rFonts w:ascii="Times New Roman" w:hAnsi="Times New Roman" w:cs="Times New Roman"/>
                <w:sz w:val="24"/>
                <w:szCs w:val="24"/>
                <w:lang w:eastAsia="lt-LT"/>
              </w:rPr>
              <w:t>jiems</w:t>
            </w:r>
            <w:r w:rsidRPr="002C26CC">
              <w:rPr>
                <w:rFonts w:ascii="Times New Roman" w:hAnsi="Times New Roman" w:cs="Times New Roman"/>
                <w:sz w:val="24"/>
                <w:szCs w:val="24"/>
                <w:lang w:eastAsia="lt-LT"/>
              </w:rPr>
              <w:t xml:space="preserve"> yra sunku susikaupti, kad galėtų pradėti ką nors daryti; dažnai stengiasi išvengti tų dalykų, apie kuriuos turėtų galvoti, pavyzdžiui, namų darbų; dažnai pameta da</w:t>
            </w:r>
            <w:r w:rsidR="006574FC">
              <w:rPr>
                <w:rFonts w:ascii="Times New Roman" w:hAnsi="Times New Roman" w:cs="Times New Roman"/>
                <w:sz w:val="24"/>
                <w:szCs w:val="24"/>
                <w:lang w:eastAsia="lt-LT"/>
              </w:rPr>
              <w:t>ikt</w:t>
            </w:r>
            <w:r w:rsidRPr="002C26CC">
              <w:rPr>
                <w:rFonts w:ascii="Times New Roman" w:hAnsi="Times New Roman" w:cs="Times New Roman"/>
                <w:sz w:val="24"/>
                <w:szCs w:val="24"/>
                <w:lang w:eastAsia="lt-LT"/>
              </w:rPr>
              <w:t>us, reikalingus moky</w:t>
            </w:r>
            <w:r w:rsidR="0074572E">
              <w:rPr>
                <w:rFonts w:ascii="Times New Roman" w:hAnsi="Times New Roman" w:cs="Times New Roman"/>
                <w:sz w:val="24"/>
                <w:szCs w:val="24"/>
                <w:lang w:eastAsia="lt-LT"/>
              </w:rPr>
              <w:t>muisi</w:t>
            </w:r>
            <w:r w:rsidRPr="002C26CC">
              <w:rPr>
                <w:rFonts w:ascii="Times New Roman" w:hAnsi="Times New Roman" w:cs="Times New Roman"/>
                <w:sz w:val="24"/>
                <w:szCs w:val="24"/>
                <w:lang w:eastAsia="lt-LT"/>
              </w:rPr>
              <w:t xml:space="preserve"> ar </w:t>
            </w:r>
            <w:r>
              <w:rPr>
                <w:rFonts w:ascii="Times New Roman" w:hAnsi="Times New Roman" w:cs="Times New Roman"/>
                <w:sz w:val="24"/>
                <w:szCs w:val="24"/>
                <w:lang w:eastAsia="lt-LT"/>
              </w:rPr>
              <w:t>kitoms veikloms</w:t>
            </w:r>
            <w:r w:rsidRPr="002C26CC">
              <w:rPr>
                <w:rFonts w:ascii="Times New Roman" w:hAnsi="Times New Roman" w:cs="Times New Roman"/>
                <w:sz w:val="24"/>
                <w:szCs w:val="24"/>
                <w:lang w:eastAsia="lt-LT"/>
              </w:rPr>
              <w:t>; lengvai išsiblaško; dažnai yra užmarš</w:t>
            </w:r>
            <w:r>
              <w:rPr>
                <w:rFonts w:ascii="Times New Roman" w:hAnsi="Times New Roman" w:cs="Times New Roman"/>
                <w:sz w:val="24"/>
                <w:szCs w:val="24"/>
                <w:lang w:eastAsia="lt-LT"/>
              </w:rPr>
              <w:t>ūs</w:t>
            </w:r>
            <w:r w:rsidRPr="002C26CC">
              <w:rPr>
                <w:rFonts w:ascii="Times New Roman" w:hAnsi="Times New Roman" w:cs="Times New Roman"/>
                <w:sz w:val="24"/>
                <w:szCs w:val="24"/>
                <w:lang w:eastAsia="lt-LT"/>
              </w:rPr>
              <w:t xml:space="preserve">. </w:t>
            </w:r>
            <w:r w:rsidR="0099488A">
              <w:rPr>
                <w:rFonts w:ascii="Times New Roman" w:hAnsi="Times New Roman" w:cs="Times New Roman"/>
                <w:sz w:val="24"/>
                <w:szCs w:val="24"/>
                <w:lang w:eastAsia="lt-LT"/>
              </w:rPr>
              <w:t xml:space="preserve">Dėl </w:t>
            </w:r>
            <w:r w:rsidR="0099488A">
              <w:rPr>
                <w:rFonts w:ascii="Times New Roman" w:eastAsia="Calibri" w:hAnsi="Times New Roman" w:cs="Times New Roman"/>
                <w:sz w:val="24"/>
                <w:szCs w:val="24"/>
              </w:rPr>
              <w:t>s</w:t>
            </w:r>
            <w:r w:rsidRPr="002C26CC">
              <w:rPr>
                <w:rFonts w:ascii="Times New Roman" w:eastAsia="Calibri" w:hAnsi="Times New Roman" w:cs="Times New Roman"/>
                <w:sz w:val="24"/>
                <w:szCs w:val="24"/>
              </w:rPr>
              <w:t>utrik</w:t>
            </w:r>
            <w:r w:rsidR="0099488A">
              <w:rPr>
                <w:rFonts w:ascii="Times New Roman" w:eastAsia="Calibri" w:hAnsi="Times New Roman" w:cs="Times New Roman"/>
                <w:sz w:val="24"/>
                <w:szCs w:val="24"/>
              </w:rPr>
              <w:t>u</w:t>
            </w:r>
            <w:r w:rsidRPr="002C26CC">
              <w:rPr>
                <w:rFonts w:ascii="Times New Roman" w:eastAsia="Calibri" w:hAnsi="Times New Roman" w:cs="Times New Roman"/>
                <w:sz w:val="24"/>
                <w:szCs w:val="24"/>
              </w:rPr>
              <w:t>s</w:t>
            </w:r>
            <w:r w:rsidR="0099488A">
              <w:rPr>
                <w:rFonts w:ascii="Times New Roman" w:eastAsia="Calibri" w:hAnsi="Times New Roman" w:cs="Times New Roman"/>
                <w:sz w:val="24"/>
                <w:szCs w:val="24"/>
              </w:rPr>
              <w:t>io</w:t>
            </w:r>
            <w:r w:rsidRPr="002C26CC">
              <w:rPr>
                <w:rFonts w:ascii="Times New Roman" w:eastAsia="Calibri" w:hAnsi="Times New Roman" w:cs="Times New Roman"/>
                <w:sz w:val="24"/>
                <w:szCs w:val="24"/>
              </w:rPr>
              <w:t xml:space="preserve"> dėmes</w:t>
            </w:r>
            <w:r w:rsidR="0099488A">
              <w:rPr>
                <w:rFonts w:ascii="Times New Roman" w:eastAsia="Calibri" w:hAnsi="Times New Roman" w:cs="Times New Roman"/>
                <w:sz w:val="24"/>
                <w:szCs w:val="24"/>
              </w:rPr>
              <w:t>io</w:t>
            </w:r>
            <w:r w:rsidRPr="002C26CC">
              <w:rPr>
                <w:rFonts w:ascii="Times New Roman" w:eastAsia="Calibri" w:hAnsi="Times New Roman" w:cs="Times New Roman"/>
                <w:sz w:val="24"/>
                <w:szCs w:val="24"/>
              </w:rPr>
              <w:t xml:space="preserve"> per anksti nustojama</w:t>
            </w:r>
            <w:r w:rsidRPr="00F73ADC">
              <w:rPr>
                <w:rFonts w:eastAsia="Calibri"/>
                <w:sz w:val="24"/>
                <w:szCs w:val="24"/>
              </w:rPr>
              <w:t xml:space="preserve"> </w:t>
            </w:r>
            <w:r w:rsidRPr="00BA09B6">
              <w:rPr>
                <w:rFonts w:ascii="Times New Roman" w:eastAsia="Calibri" w:hAnsi="Times New Roman" w:cs="Times New Roman"/>
                <w:sz w:val="24"/>
                <w:szCs w:val="24"/>
              </w:rPr>
              <w:t>vykdyti užduot</w:t>
            </w:r>
            <w:r w:rsidR="0071383A">
              <w:rPr>
                <w:rFonts w:ascii="Times New Roman" w:eastAsia="Calibri" w:hAnsi="Times New Roman" w:cs="Times New Roman"/>
                <w:sz w:val="24"/>
                <w:szCs w:val="24"/>
              </w:rPr>
              <w:t>į</w:t>
            </w:r>
            <w:r w:rsidRPr="00BA09B6">
              <w:rPr>
                <w:rFonts w:ascii="Times New Roman" w:eastAsia="Calibri" w:hAnsi="Times New Roman" w:cs="Times New Roman"/>
                <w:sz w:val="24"/>
                <w:szCs w:val="24"/>
              </w:rPr>
              <w:t>, todėl pradėta veikla lieka neužbaigta. Vaikai dažnai pereina nuo vienos veiklos prie kitos, lyg prara</w:t>
            </w:r>
            <w:r w:rsidR="0071383A">
              <w:rPr>
                <w:rFonts w:ascii="Times New Roman" w:eastAsia="Calibri" w:hAnsi="Times New Roman" w:cs="Times New Roman"/>
                <w:sz w:val="24"/>
                <w:szCs w:val="24"/>
              </w:rPr>
              <w:t>dę</w:t>
            </w:r>
            <w:r w:rsidRPr="00BA09B6">
              <w:rPr>
                <w:rFonts w:ascii="Times New Roman" w:eastAsia="Calibri" w:hAnsi="Times New Roman" w:cs="Times New Roman"/>
                <w:sz w:val="24"/>
                <w:szCs w:val="24"/>
              </w:rPr>
              <w:t xml:space="preserve"> susidomėjimą viena užduotimi susidomėtų kita. </w:t>
            </w:r>
          </w:p>
          <w:p w14:paraId="6069EF56" w14:textId="30BBC91A" w:rsidR="007D6040" w:rsidRDefault="007D6040" w:rsidP="007D6040">
            <w:pPr>
              <w:rPr>
                <w:rFonts w:ascii="Times New Roman" w:eastAsia="Calibri" w:hAnsi="Times New Roman" w:cs="Times New Roman"/>
                <w:sz w:val="24"/>
                <w:szCs w:val="24"/>
              </w:rPr>
            </w:pPr>
            <w:r>
              <w:rPr>
                <w:rFonts w:ascii="Times New Roman" w:eastAsia="Calibri" w:hAnsi="Times New Roman" w:cs="Times New Roman"/>
                <w:sz w:val="24"/>
                <w:szCs w:val="24"/>
              </w:rPr>
              <w:t>Visi mokiniai, kuriems nustatytas ADS</w:t>
            </w:r>
            <w:r w:rsidR="006574FC">
              <w:rPr>
                <w:rFonts w:ascii="Times New Roman" w:eastAsia="Calibri" w:hAnsi="Times New Roman" w:cs="Times New Roman"/>
                <w:sz w:val="24"/>
                <w:szCs w:val="24"/>
              </w:rPr>
              <w:t>,</w:t>
            </w:r>
            <w:r>
              <w:rPr>
                <w:rFonts w:ascii="Times New Roman" w:eastAsia="Calibri" w:hAnsi="Times New Roman" w:cs="Times New Roman"/>
                <w:sz w:val="24"/>
                <w:szCs w:val="24"/>
              </w:rPr>
              <w:t xml:space="preserve"> turi šiuos impulsyvumo požymius:</w:t>
            </w:r>
          </w:p>
          <w:p w14:paraId="5B0FA2E3" w14:textId="66C9657A" w:rsidR="007D6040" w:rsidRPr="006425E1" w:rsidRDefault="007D6040" w:rsidP="007D6040">
            <w:pPr>
              <w:pStyle w:val="Sraopastraipa"/>
              <w:numPr>
                <w:ilvl w:val="0"/>
                <w:numId w:val="3"/>
              </w:numPr>
              <w:rPr>
                <w:rFonts w:eastAsia="Calibri"/>
                <w:sz w:val="24"/>
                <w:szCs w:val="24"/>
              </w:rPr>
            </w:pPr>
            <w:proofErr w:type="spellStart"/>
            <w:r w:rsidRPr="006425E1">
              <w:rPr>
                <w:rFonts w:eastAsia="Calibri"/>
                <w:sz w:val="24"/>
                <w:szCs w:val="24"/>
              </w:rPr>
              <w:t>nesugeb</w:t>
            </w:r>
            <w:proofErr w:type="spellEnd"/>
            <w:r w:rsidR="0071383A">
              <w:rPr>
                <w:rFonts w:eastAsia="Calibri"/>
                <w:sz w:val="24"/>
                <w:szCs w:val="24"/>
                <w:lang w:val="lt-LT"/>
              </w:rPr>
              <w:t>a</w:t>
            </w:r>
            <w:r w:rsidRPr="006425E1">
              <w:rPr>
                <w:rFonts w:eastAsia="Calibri"/>
                <w:sz w:val="24"/>
                <w:szCs w:val="24"/>
              </w:rPr>
              <w:t xml:space="preserve"> </w:t>
            </w:r>
            <w:proofErr w:type="spellStart"/>
            <w:r w:rsidRPr="006425E1">
              <w:rPr>
                <w:rFonts w:eastAsia="Calibri"/>
                <w:sz w:val="24"/>
                <w:szCs w:val="24"/>
              </w:rPr>
              <w:t>sulaukti</w:t>
            </w:r>
            <w:proofErr w:type="spellEnd"/>
            <w:r w:rsidRPr="006425E1">
              <w:rPr>
                <w:rFonts w:eastAsia="Calibri"/>
                <w:sz w:val="24"/>
                <w:szCs w:val="24"/>
              </w:rPr>
              <w:t xml:space="preserve"> </w:t>
            </w:r>
            <w:proofErr w:type="spellStart"/>
            <w:r w:rsidRPr="006425E1">
              <w:rPr>
                <w:rFonts w:eastAsia="Calibri"/>
                <w:sz w:val="24"/>
                <w:szCs w:val="24"/>
              </w:rPr>
              <w:t>savo</w:t>
            </w:r>
            <w:proofErr w:type="spellEnd"/>
            <w:r w:rsidRPr="006425E1">
              <w:rPr>
                <w:rFonts w:eastAsia="Calibri"/>
                <w:sz w:val="24"/>
                <w:szCs w:val="24"/>
              </w:rPr>
              <w:t xml:space="preserve"> </w:t>
            </w:r>
            <w:proofErr w:type="spellStart"/>
            <w:r w:rsidRPr="006425E1">
              <w:rPr>
                <w:rFonts w:eastAsia="Calibri"/>
                <w:sz w:val="24"/>
                <w:szCs w:val="24"/>
              </w:rPr>
              <w:t>eilės</w:t>
            </w:r>
            <w:proofErr w:type="spellEnd"/>
            <w:r w:rsidRPr="006425E1">
              <w:rPr>
                <w:rFonts w:eastAsia="Calibri"/>
                <w:sz w:val="24"/>
                <w:szCs w:val="24"/>
              </w:rPr>
              <w:t xml:space="preserve">, </w:t>
            </w:r>
          </w:p>
          <w:p w14:paraId="01E8C6D8" w14:textId="5746F1BB" w:rsidR="007D6040" w:rsidRPr="006425E1" w:rsidRDefault="007D6040" w:rsidP="007D6040">
            <w:pPr>
              <w:pStyle w:val="Sraopastraipa"/>
              <w:numPr>
                <w:ilvl w:val="0"/>
                <w:numId w:val="3"/>
              </w:numPr>
              <w:rPr>
                <w:rFonts w:eastAsia="Calibri"/>
                <w:sz w:val="24"/>
                <w:szCs w:val="24"/>
              </w:rPr>
            </w:pPr>
            <w:r>
              <w:rPr>
                <w:rFonts w:eastAsia="Calibri"/>
                <w:sz w:val="24"/>
                <w:szCs w:val="24"/>
                <w:lang w:val="lt-LT"/>
              </w:rPr>
              <w:t>nesugeb</w:t>
            </w:r>
            <w:r w:rsidR="0071383A">
              <w:rPr>
                <w:rFonts w:eastAsia="Calibri"/>
                <w:sz w:val="24"/>
                <w:szCs w:val="24"/>
                <w:lang w:val="lt-LT"/>
              </w:rPr>
              <w:t>a</w:t>
            </w:r>
            <w:r>
              <w:rPr>
                <w:rFonts w:eastAsia="Calibri"/>
                <w:sz w:val="24"/>
                <w:szCs w:val="24"/>
                <w:lang w:val="lt-LT"/>
              </w:rPr>
              <w:t xml:space="preserve"> </w:t>
            </w:r>
            <w:proofErr w:type="spellStart"/>
            <w:r w:rsidRPr="006425E1">
              <w:rPr>
                <w:rFonts w:eastAsia="Calibri"/>
                <w:sz w:val="24"/>
                <w:szCs w:val="24"/>
              </w:rPr>
              <w:t>atidėti</w:t>
            </w:r>
            <w:proofErr w:type="spellEnd"/>
            <w:r w:rsidRPr="006425E1">
              <w:rPr>
                <w:rFonts w:eastAsia="Calibri"/>
                <w:sz w:val="24"/>
                <w:szCs w:val="24"/>
              </w:rPr>
              <w:t xml:space="preserve"> </w:t>
            </w:r>
            <w:proofErr w:type="spellStart"/>
            <w:r w:rsidRPr="006425E1">
              <w:rPr>
                <w:rFonts w:eastAsia="Calibri"/>
                <w:sz w:val="24"/>
                <w:szCs w:val="24"/>
              </w:rPr>
              <w:t>noro</w:t>
            </w:r>
            <w:proofErr w:type="spellEnd"/>
            <w:r w:rsidRPr="006425E1">
              <w:rPr>
                <w:rFonts w:eastAsia="Calibri"/>
                <w:sz w:val="24"/>
                <w:szCs w:val="24"/>
              </w:rPr>
              <w:t xml:space="preserve"> </w:t>
            </w:r>
            <w:proofErr w:type="spellStart"/>
            <w:r w:rsidRPr="006425E1">
              <w:rPr>
                <w:rFonts w:eastAsia="Calibri"/>
                <w:sz w:val="24"/>
                <w:szCs w:val="24"/>
              </w:rPr>
              <w:t>išpildymo</w:t>
            </w:r>
            <w:proofErr w:type="spellEnd"/>
            <w:r w:rsidRPr="006425E1">
              <w:rPr>
                <w:rFonts w:eastAsia="Calibri"/>
                <w:sz w:val="24"/>
                <w:szCs w:val="24"/>
              </w:rPr>
              <w:t>,</w:t>
            </w:r>
          </w:p>
          <w:p w14:paraId="5A2100EB" w14:textId="3F256075" w:rsidR="007D6040" w:rsidRPr="006425E1" w:rsidRDefault="007D6040" w:rsidP="007D6040">
            <w:pPr>
              <w:pStyle w:val="Sraopastraipa"/>
              <w:numPr>
                <w:ilvl w:val="0"/>
                <w:numId w:val="3"/>
              </w:numPr>
              <w:rPr>
                <w:rFonts w:eastAsia="Calibri"/>
                <w:sz w:val="24"/>
                <w:szCs w:val="24"/>
              </w:rPr>
            </w:pPr>
            <w:proofErr w:type="spellStart"/>
            <w:r w:rsidRPr="006425E1">
              <w:rPr>
                <w:rFonts w:eastAsia="Calibri"/>
                <w:sz w:val="24"/>
                <w:szCs w:val="24"/>
              </w:rPr>
              <w:t>nekantr</w:t>
            </w:r>
            <w:r w:rsidR="0071383A">
              <w:rPr>
                <w:rFonts w:eastAsia="Calibri"/>
                <w:sz w:val="24"/>
                <w:szCs w:val="24"/>
                <w:lang w:val="lt-LT"/>
              </w:rPr>
              <w:t>ūs</w:t>
            </w:r>
            <w:proofErr w:type="spellEnd"/>
            <w:r>
              <w:rPr>
                <w:rFonts w:eastAsia="Calibri"/>
                <w:sz w:val="24"/>
                <w:szCs w:val="24"/>
                <w:lang w:val="lt-LT"/>
              </w:rPr>
              <w:t>.</w:t>
            </w:r>
          </w:p>
          <w:p w14:paraId="3F2D16E8" w14:textId="2D395489" w:rsidR="007D6040" w:rsidRPr="00053787" w:rsidRDefault="007D6040" w:rsidP="007D6040">
            <w:pPr>
              <w:rPr>
                <w:rFonts w:ascii="Times New Roman" w:eastAsia="Calibri" w:hAnsi="Times New Roman" w:cs="Times New Roman"/>
                <w:sz w:val="24"/>
                <w:szCs w:val="24"/>
              </w:rPr>
            </w:pPr>
            <w:r>
              <w:rPr>
                <w:rFonts w:ascii="Times New Roman" w:eastAsia="Calibri" w:hAnsi="Times New Roman" w:cs="Times New Roman"/>
                <w:sz w:val="24"/>
                <w:szCs w:val="24"/>
              </w:rPr>
              <w:t>Pamokoje ar kitoje ugdomojoje veikloje mokiniai, kuriems nustatytas ADS</w:t>
            </w:r>
            <w:r w:rsidR="0071383A">
              <w:rPr>
                <w:rFonts w:ascii="Times New Roman" w:eastAsia="Calibri" w:hAnsi="Times New Roman" w:cs="Times New Roman"/>
                <w:sz w:val="24"/>
                <w:szCs w:val="24"/>
              </w:rPr>
              <w:t>,</w:t>
            </w:r>
            <w:r>
              <w:rPr>
                <w:rFonts w:ascii="Times New Roman" w:eastAsia="Calibri" w:hAnsi="Times New Roman" w:cs="Times New Roman"/>
                <w:sz w:val="24"/>
                <w:szCs w:val="24"/>
              </w:rPr>
              <w:t xml:space="preserve"> gali</w:t>
            </w:r>
            <w:r w:rsidRPr="006425E1">
              <w:rPr>
                <w:rFonts w:ascii="Times New Roman" w:eastAsia="Calibri" w:hAnsi="Times New Roman" w:cs="Times New Roman"/>
                <w:sz w:val="24"/>
                <w:szCs w:val="24"/>
              </w:rPr>
              <w:t xml:space="preserve"> išpyškin</w:t>
            </w:r>
            <w:r>
              <w:rPr>
                <w:rFonts w:ascii="Times New Roman" w:eastAsia="Calibri" w:hAnsi="Times New Roman" w:cs="Times New Roman"/>
                <w:sz w:val="24"/>
                <w:szCs w:val="24"/>
              </w:rPr>
              <w:t>ti</w:t>
            </w:r>
            <w:r w:rsidRPr="006425E1">
              <w:rPr>
                <w:rFonts w:ascii="Times New Roman" w:eastAsia="Calibri" w:hAnsi="Times New Roman" w:cs="Times New Roman"/>
                <w:sz w:val="24"/>
                <w:szCs w:val="24"/>
              </w:rPr>
              <w:t xml:space="preserve"> atsakymą anksčiau nei išgirsta </w:t>
            </w:r>
            <w:r w:rsidR="0074572E">
              <w:rPr>
                <w:rFonts w:ascii="Times New Roman" w:eastAsia="Calibri" w:hAnsi="Times New Roman" w:cs="Times New Roman"/>
                <w:sz w:val="24"/>
                <w:szCs w:val="24"/>
              </w:rPr>
              <w:t xml:space="preserve">visą </w:t>
            </w:r>
            <w:r w:rsidRPr="006425E1">
              <w:rPr>
                <w:rFonts w:ascii="Times New Roman" w:eastAsia="Calibri" w:hAnsi="Times New Roman" w:cs="Times New Roman"/>
                <w:sz w:val="24"/>
                <w:szCs w:val="24"/>
              </w:rPr>
              <w:t xml:space="preserve">klausimą; </w:t>
            </w:r>
            <w:r w:rsidR="0071383A">
              <w:rPr>
                <w:rFonts w:ascii="Times New Roman" w:eastAsia="Calibri" w:hAnsi="Times New Roman" w:cs="Times New Roman"/>
                <w:sz w:val="24"/>
                <w:szCs w:val="24"/>
              </w:rPr>
              <w:t xml:space="preserve">jiems </w:t>
            </w:r>
            <w:r w:rsidRPr="006425E1">
              <w:rPr>
                <w:rFonts w:ascii="Times New Roman" w:eastAsia="Calibri" w:hAnsi="Times New Roman" w:cs="Times New Roman"/>
                <w:sz w:val="24"/>
                <w:szCs w:val="24"/>
              </w:rPr>
              <w:t>sunk</w:t>
            </w:r>
            <w:r w:rsidR="0071383A">
              <w:rPr>
                <w:rFonts w:ascii="Times New Roman" w:eastAsia="Calibri" w:hAnsi="Times New Roman" w:cs="Times New Roman"/>
                <w:sz w:val="24"/>
                <w:szCs w:val="24"/>
              </w:rPr>
              <w:t>u</w:t>
            </w:r>
            <w:r w:rsidRPr="006425E1">
              <w:rPr>
                <w:rFonts w:ascii="Times New Roman" w:eastAsia="Calibri" w:hAnsi="Times New Roman" w:cs="Times New Roman"/>
                <w:sz w:val="24"/>
                <w:szCs w:val="24"/>
              </w:rPr>
              <w:t xml:space="preserve"> sulaukti savo eilės; įsiterp</w:t>
            </w:r>
            <w:r w:rsidR="0074572E">
              <w:rPr>
                <w:rFonts w:ascii="Times New Roman" w:eastAsia="Calibri" w:hAnsi="Times New Roman" w:cs="Times New Roman"/>
                <w:sz w:val="24"/>
                <w:szCs w:val="24"/>
              </w:rPr>
              <w:t>ia</w:t>
            </w:r>
            <w:r w:rsidRPr="006425E1">
              <w:rPr>
                <w:rFonts w:ascii="Times New Roman" w:eastAsia="Calibri" w:hAnsi="Times New Roman" w:cs="Times New Roman"/>
                <w:sz w:val="24"/>
                <w:szCs w:val="24"/>
              </w:rPr>
              <w:t xml:space="preserve"> į kitų žmonių pokalbius ar </w:t>
            </w:r>
            <w:r>
              <w:rPr>
                <w:rFonts w:ascii="Times New Roman" w:eastAsia="Calibri" w:hAnsi="Times New Roman" w:cs="Times New Roman"/>
                <w:sz w:val="24"/>
                <w:szCs w:val="24"/>
              </w:rPr>
              <w:t>veiklą</w:t>
            </w:r>
            <w:r w:rsidRPr="006425E1">
              <w:rPr>
                <w:rFonts w:ascii="Times New Roman" w:eastAsia="Calibri" w:hAnsi="Times New Roman" w:cs="Times New Roman"/>
                <w:sz w:val="24"/>
                <w:szCs w:val="24"/>
              </w:rPr>
              <w:t>; dažnai ir toliau kalba, nors yra paprašyt</w:t>
            </w:r>
            <w:r w:rsidR="0071383A">
              <w:rPr>
                <w:rFonts w:ascii="Times New Roman" w:eastAsia="Calibri" w:hAnsi="Times New Roman" w:cs="Times New Roman"/>
                <w:sz w:val="24"/>
                <w:szCs w:val="24"/>
              </w:rPr>
              <w:t>i</w:t>
            </w:r>
            <w:r w:rsidRPr="006425E1">
              <w:rPr>
                <w:rFonts w:ascii="Times New Roman" w:eastAsia="Calibri" w:hAnsi="Times New Roman" w:cs="Times New Roman"/>
                <w:sz w:val="24"/>
                <w:szCs w:val="24"/>
              </w:rPr>
              <w:t xml:space="preserve"> liautis arba </w:t>
            </w:r>
            <w:r w:rsidR="00AD128A">
              <w:rPr>
                <w:rFonts w:ascii="Times New Roman" w:eastAsia="Calibri" w:hAnsi="Times New Roman" w:cs="Times New Roman"/>
                <w:sz w:val="24"/>
                <w:szCs w:val="24"/>
              </w:rPr>
              <w:t xml:space="preserve">jeigu ir </w:t>
            </w:r>
            <w:r w:rsidRPr="006425E1">
              <w:rPr>
                <w:rFonts w:ascii="Times New Roman" w:eastAsia="Calibri" w:hAnsi="Times New Roman" w:cs="Times New Roman"/>
                <w:sz w:val="24"/>
                <w:szCs w:val="24"/>
              </w:rPr>
              <w:t>niekas j</w:t>
            </w:r>
            <w:r w:rsidR="0071383A">
              <w:rPr>
                <w:rFonts w:ascii="Times New Roman" w:eastAsia="Calibri" w:hAnsi="Times New Roman" w:cs="Times New Roman"/>
                <w:sz w:val="24"/>
                <w:szCs w:val="24"/>
              </w:rPr>
              <w:t>ų</w:t>
            </w:r>
            <w:r w:rsidRPr="006425E1">
              <w:rPr>
                <w:rFonts w:ascii="Times New Roman" w:eastAsia="Calibri" w:hAnsi="Times New Roman" w:cs="Times New Roman"/>
                <w:sz w:val="24"/>
                <w:szCs w:val="24"/>
              </w:rPr>
              <w:t xml:space="preserve"> nesiklauso. Tai</w:t>
            </w:r>
            <w:r w:rsidR="00AD2649">
              <w:rPr>
                <w:rFonts w:ascii="Times New Roman" w:eastAsia="Calibri" w:hAnsi="Times New Roman" w:cs="Times New Roman"/>
                <w:sz w:val="24"/>
                <w:szCs w:val="24"/>
              </w:rPr>
              <w:t xml:space="preserve"> impulsyvus</w:t>
            </w:r>
            <w:r w:rsidRPr="006425E1">
              <w:rPr>
                <w:rFonts w:ascii="Times New Roman" w:eastAsia="Calibri" w:hAnsi="Times New Roman" w:cs="Times New Roman"/>
                <w:sz w:val="24"/>
                <w:szCs w:val="24"/>
              </w:rPr>
              <w:t xml:space="preserve"> nerimstan</w:t>
            </w:r>
            <w:r w:rsidR="0071383A">
              <w:rPr>
                <w:rFonts w:ascii="Times New Roman" w:eastAsia="Calibri" w:hAnsi="Times New Roman" w:cs="Times New Roman"/>
                <w:sz w:val="24"/>
                <w:szCs w:val="24"/>
              </w:rPr>
              <w:t>čio žmogaus</w:t>
            </w:r>
            <w:r w:rsidRPr="006425E1">
              <w:rPr>
                <w:rFonts w:ascii="Times New Roman" w:eastAsia="Calibri" w:hAnsi="Times New Roman" w:cs="Times New Roman"/>
                <w:sz w:val="24"/>
                <w:szCs w:val="24"/>
              </w:rPr>
              <w:t xml:space="preserve"> elgesys, ypač</w:t>
            </w:r>
            <w:r w:rsidR="0071383A" w:rsidRPr="006425E1">
              <w:rPr>
                <w:rFonts w:ascii="Times New Roman" w:eastAsia="Calibri" w:hAnsi="Times New Roman" w:cs="Times New Roman"/>
                <w:sz w:val="24"/>
                <w:szCs w:val="24"/>
              </w:rPr>
              <w:t xml:space="preserve"> </w:t>
            </w:r>
            <w:r w:rsidR="00AD128A">
              <w:rPr>
                <w:rFonts w:ascii="Times New Roman" w:eastAsia="Calibri" w:hAnsi="Times New Roman" w:cs="Times New Roman"/>
                <w:sz w:val="24"/>
                <w:szCs w:val="24"/>
              </w:rPr>
              <w:t xml:space="preserve">nepageidautinas </w:t>
            </w:r>
            <w:r w:rsidR="0071383A" w:rsidRPr="006425E1">
              <w:rPr>
                <w:rFonts w:ascii="Times New Roman" w:eastAsia="Calibri" w:hAnsi="Times New Roman" w:cs="Times New Roman"/>
                <w:sz w:val="24"/>
                <w:szCs w:val="24"/>
              </w:rPr>
              <w:t>sąlyginai ramaus elgesio</w:t>
            </w:r>
            <w:r w:rsidR="00AD2649">
              <w:rPr>
                <w:rFonts w:ascii="Times New Roman" w:eastAsia="Calibri" w:hAnsi="Times New Roman" w:cs="Times New Roman"/>
                <w:sz w:val="24"/>
                <w:szCs w:val="24"/>
              </w:rPr>
              <w:t xml:space="preserve"> ir </w:t>
            </w:r>
            <w:r w:rsidR="00AD2649" w:rsidRPr="006425E1">
              <w:rPr>
                <w:rFonts w:ascii="Times New Roman" w:eastAsia="Calibri" w:hAnsi="Times New Roman" w:cs="Times New Roman"/>
                <w:sz w:val="24"/>
                <w:szCs w:val="24"/>
              </w:rPr>
              <w:t xml:space="preserve"> vaiko savikontrolės</w:t>
            </w:r>
            <w:r w:rsidRPr="006425E1">
              <w:rPr>
                <w:rFonts w:ascii="Times New Roman" w:eastAsia="Calibri" w:hAnsi="Times New Roman" w:cs="Times New Roman"/>
                <w:sz w:val="24"/>
                <w:szCs w:val="24"/>
              </w:rPr>
              <w:t xml:space="preserve"> </w:t>
            </w:r>
            <w:r w:rsidR="0071383A" w:rsidRPr="006425E1">
              <w:rPr>
                <w:rFonts w:ascii="Times New Roman" w:eastAsia="Calibri" w:hAnsi="Times New Roman" w:cs="Times New Roman"/>
                <w:sz w:val="24"/>
                <w:szCs w:val="24"/>
              </w:rPr>
              <w:t>reikalauja</w:t>
            </w:r>
            <w:r w:rsidR="0071383A">
              <w:rPr>
                <w:rFonts w:ascii="Times New Roman" w:eastAsia="Calibri" w:hAnsi="Times New Roman" w:cs="Times New Roman"/>
                <w:sz w:val="24"/>
                <w:szCs w:val="24"/>
              </w:rPr>
              <w:t>nčiose</w:t>
            </w:r>
            <w:r w:rsidR="0071383A" w:rsidRPr="006425E1">
              <w:rPr>
                <w:rFonts w:ascii="Times New Roman" w:eastAsia="Calibri" w:hAnsi="Times New Roman" w:cs="Times New Roman"/>
                <w:sz w:val="24"/>
                <w:szCs w:val="24"/>
              </w:rPr>
              <w:t xml:space="preserve"> </w:t>
            </w:r>
            <w:r w:rsidR="0071383A">
              <w:rPr>
                <w:rFonts w:ascii="Times New Roman" w:eastAsia="Calibri" w:hAnsi="Times New Roman" w:cs="Times New Roman"/>
                <w:sz w:val="24"/>
                <w:szCs w:val="24"/>
              </w:rPr>
              <w:t>(</w:t>
            </w:r>
            <w:r w:rsidR="0071383A" w:rsidRPr="006425E1">
              <w:rPr>
                <w:rFonts w:ascii="Times New Roman" w:eastAsia="Calibri" w:hAnsi="Times New Roman" w:cs="Times New Roman"/>
                <w:sz w:val="24"/>
                <w:szCs w:val="24"/>
              </w:rPr>
              <w:t>struktūrizuotose, organizuotose</w:t>
            </w:r>
            <w:r w:rsidR="0071383A">
              <w:rPr>
                <w:rFonts w:ascii="Times New Roman" w:eastAsia="Calibri" w:hAnsi="Times New Roman" w:cs="Times New Roman"/>
                <w:sz w:val="24"/>
                <w:szCs w:val="24"/>
              </w:rPr>
              <w:t>)</w:t>
            </w:r>
            <w:r w:rsidR="0071383A" w:rsidRPr="006425E1">
              <w:rPr>
                <w:rFonts w:ascii="Times New Roman" w:eastAsia="Calibri" w:hAnsi="Times New Roman" w:cs="Times New Roman"/>
                <w:sz w:val="24"/>
                <w:szCs w:val="24"/>
              </w:rPr>
              <w:t xml:space="preserve"> </w:t>
            </w:r>
            <w:r w:rsidRPr="006425E1">
              <w:rPr>
                <w:rFonts w:ascii="Times New Roman" w:eastAsia="Calibri" w:hAnsi="Times New Roman" w:cs="Times New Roman"/>
                <w:sz w:val="24"/>
                <w:szCs w:val="24"/>
              </w:rPr>
              <w:t xml:space="preserve"> situacij</w:t>
            </w:r>
            <w:r w:rsidR="0071383A">
              <w:rPr>
                <w:rFonts w:ascii="Times New Roman" w:eastAsia="Calibri" w:hAnsi="Times New Roman" w:cs="Times New Roman"/>
                <w:sz w:val="24"/>
                <w:szCs w:val="24"/>
              </w:rPr>
              <w:t>ose</w:t>
            </w:r>
            <w:r w:rsidRPr="006425E1">
              <w:rPr>
                <w:rFonts w:ascii="Times New Roman" w:eastAsia="Calibri" w:hAnsi="Times New Roman" w:cs="Times New Roman"/>
                <w:sz w:val="24"/>
                <w:szCs w:val="24"/>
              </w:rPr>
              <w:t xml:space="preserve">.  </w:t>
            </w:r>
            <w:r w:rsidRPr="006425E1">
              <w:rPr>
                <w:rFonts w:ascii="Times New Roman" w:eastAsia="Calibri" w:hAnsi="Times New Roman" w:cs="Times New Roman"/>
                <w:sz w:val="24"/>
                <w:szCs w:val="24"/>
              </w:rPr>
              <w:br/>
            </w:r>
            <w:r w:rsidRPr="00053787">
              <w:rPr>
                <w:rFonts w:ascii="Times New Roman" w:eastAsia="Calibri" w:hAnsi="Times New Roman" w:cs="Times New Roman"/>
                <w:sz w:val="24"/>
                <w:szCs w:val="24"/>
              </w:rPr>
              <w:t>Dažnai galimas mišrus ADS tipas, kuris pasireiškia visų trijų grupių – nedėmesingumo, padidinto aktyvumo ir impulsyvumo požymiais. Šie mokinia</w:t>
            </w:r>
            <w:r w:rsidR="00AD2649">
              <w:rPr>
                <w:rFonts w:ascii="Times New Roman" w:eastAsia="Calibri" w:hAnsi="Times New Roman" w:cs="Times New Roman"/>
                <w:sz w:val="24"/>
                <w:szCs w:val="24"/>
              </w:rPr>
              <w:t>i</w:t>
            </w:r>
            <w:r w:rsidRPr="00053787">
              <w:rPr>
                <w:rFonts w:ascii="Times New Roman" w:eastAsia="Calibri" w:hAnsi="Times New Roman" w:cs="Times New Roman"/>
                <w:sz w:val="24"/>
                <w:szCs w:val="24"/>
              </w:rPr>
              <w:t xml:space="preserve"> ugdymo(</w:t>
            </w:r>
            <w:proofErr w:type="spellStart"/>
            <w:r w:rsidRPr="00053787">
              <w:rPr>
                <w:rFonts w:ascii="Times New Roman" w:eastAsia="Calibri" w:hAnsi="Times New Roman" w:cs="Times New Roman"/>
                <w:sz w:val="24"/>
                <w:szCs w:val="24"/>
              </w:rPr>
              <w:t>si</w:t>
            </w:r>
            <w:proofErr w:type="spellEnd"/>
            <w:r w:rsidRPr="00053787">
              <w:rPr>
                <w:rFonts w:ascii="Times New Roman" w:eastAsia="Calibri" w:hAnsi="Times New Roman" w:cs="Times New Roman"/>
                <w:sz w:val="24"/>
                <w:szCs w:val="24"/>
              </w:rPr>
              <w:t>) proces</w:t>
            </w:r>
            <w:r w:rsidR="00AD128A">
              <w:rPr>
                <w:rFonts w:ascii="Times New Roman" w:eastAsia="Calibri" w:hAnsi="Times New Roman" w:cs="Times New Roman"/>
                <w:sz w:val="24"/>
                <w:szCs w:val="24"/>
              </w:rPr>
              <w:t>o metu</w:t>
            </w:r>
            <w:r w:rsidRPr="00053787">
              <w:rPr>
                <w:rFonts w:ascii="Times New Roman" w:eastAsia="Calibri" w:hAnsi="Times New Roman" w:cs="Times New Roman"/>
                <w:sz w:val="24"/>
                <w:szCs w:val="24"/>
              </w:rPr>
              <w:t xml:space="preserve"> gali </w:t>
            </w:r>
            <w:r w:rsidR="00AD2649">
              <w:rPr>
                <w:rFonts w:ascii="Times New Roman" w:eastAsia="Calibri" w:hAnsi="Times New Roman" w:cs="Times New Roman"/>
                <w:sz w:val="24"/>
                <w:szCs w:val="24"/>
              </w:rPr>
              <w:t>būti</w:t>
            </w:r>
            <w:r w:rsidRPr="00053787">
              <w:rPr>
                <w:rFonts w:ascii="Times New Roman" w:eastAsia="Calibri" w:hAnsi="Times New Roman" w:cs="Times New Roman"/>
                <w:sz w:val="24"/>
                <w:szCs w:val="24"/>
              </w:rPr>
              <w:t xml:space="preserve"> agresyv</w:t>
            </w:r>
            <w:r w:rsidR="00AD2649">
              <w:rPr>
                <w:rFonts w:ascii="Times New Roman" w:eastAsia="Calibri" w:hAnsi="Times New Roman" w:cs="Times New Roman"/>
                <w:sz w:val="24"/>
                <w:szCs w:val="24"/>
              </w:rPr>
              <w:t>esni</w:t>
            </w:r>
            <w:r w:rsidRPr="00053787">
              <w:rPr>
                <w:rFonts w:ascii="Times New Roman" w:eastAsia="Calibri" w:hAnsi="Times New Roman" w:cs="Times New Roman"/>
                <w:sz w:val="24"/>
                <w:szCs w:val="24"/>
              </w:rPr>
              <w:t>, impulsyv</w:t>
            </w:r>
            <w:r w:rsidR="00AD2649">
              <w:rPr>
                <w:rFonts w:ascii="Times New Roman" w:eastAsia="Calibri" w:hAnsi="Times New Roman" w:cs="Times New Roman"/>
                <w:sz w:val="24"/>
                <w:szCs w:val="24"/>
              </w:rPr>
              <w:t>ūs</w:t>
            </w:r>
            <w:r w:rsidRPr="00053787">
              <w:rPr>
                <w:rFonts w:ascii="Times New Roman" w:eastAsia="Calibri" w:hAnsi="Times New Roman" w:cs="Times New Roman"/>
                <w:sz w:val="24"/>
                <w:szCs w:val="24"/>
              </w:rPr>
              <w:t>, prieštaraujant</w:t>
            </w:r>
            <w:r w:rsidR="00AD2649">
              <w:rPr>
                <w:rFonts w:ascii="Times New Roman" w:eastAsia="Calibri" w:hAnsi="Times New Roman" w:cs="Times New Roman"/>
                <w:sz w:val="24"/>
                <w:szCs w:val="24"/>
              </w:rPr>
              <w:t>y</w:t>
            </w:r>
            <w:r w:rsidRPr="00053787">
              <w:rPr>
                <w:rFonts w:ascii="Times New Roman" w:eastAsia="Calibri" w:hAnsi="Times New Roman" w:cs="Times New Roman"/>
                <w:sz w:val="24"/>
                <w:szCs w:val="24"/>
              </w:rPr>
              <w:t>s</w:t>
            </w:r>
            <w:r w:rsidR="00AD2649">
              <w:rPr>
                <w:rFonts w:ascii="Times New Roman" w:eastAsia="Calibri" w:hAnsi="Times New Roman" w:cs="Times New Roman"/>
                <w:sz w:val="24"/>
                <w:szCs w:val="24"/>
              </w:rPr>
              <w:t xml:space="preserve"> ir</w:t>
            </w:r>
            <w:r w:rsidRPr="00053787">
              <w:rPr>
                <w:rFonts w:ascii="Times New Roman" w:eastAsia="Calibri" w:hAnsi="Times New Roman" w:cs="Times New Roman"/>
                <w:sz w:val="24"/>
                <w:szCs w:val="24"/>
              </w:rPr>
              <w:t xml:space="preserve"> neklusn</w:t>
            </w:r>
            <w:r w:rsidR="00AD2649">
              <w:rPr>
                <w:rFonts w:ascii="Times New Roman" w:eastAsia="Calibri" w:hAnsi="Times New Roman" w:cs="Times New Roman"/>
                <w:sz w:val="24"/>
                <w:szCs w:val="24"/>
              </w:rPr>
              <w:t>ūs.</w:t>
            </w:r>
            <w:r w:rsidRPr="00053787">
              <w:rPr>
                <w:rFonts w:ascii="Times New Roman" w:eastAsia="Calibri" w:hAnsi="Times New Roman" w:cs="Times New Roman"/>
                <w:sz w:val="24"/>
                <w:szCs w:val="24"/>
              </w:rPr>
              <w:t xml:space="preserve"> </w:t>
            </w:r>
            <w:r w:rsidR="00AD2649">
              <w:rPr>
                <w:rFonts w:ascii="Times New Roman" w:eastAsia="Calibri" w:hAnsi="Times New Roman" w:cs="Times New Roman"/>
                <w:sz w:val="24"/>
                <w:szCs w:val="24"/>
              </w:rPr>
              <w:t>Tokio</w:t>
            </w:r>
            <w:r w:rsidRPr="00053787">
              <w:rPr>
                <w:rFonts w:ascii="Times New Roman" w:eastAsia="Calibri" w:hAnsi="Times New Roman" w:cs="Times New Roman"/>
                <w:sz w:val="24"/>
                <w:szCs w:val="24"/>
              </w:rPr>
              <w:t xml:space="preserve"> elgesio problemos</w:t>
            </w:r>
            <w:r w:rsidR="00AD2649">
              <w:rPr>
                <w:rFonts w:ascii="Times New Roman" w:eastAsia="Calibri" w:hAnsi="Times New Roman" w:cs="Times New Roman"/>
                <w:sz w:val="24"/>
                <w:szCs w:val="24"/>
              </w:rPr>
              <w:t xml:space="preserve"> prasideda</w:t>
            </w:r>
            <w:r w:rsidRPr="00053787">
              <w:rPr>
                <w:rFonts w:ascii="Times New Roman" w:eastAsia="Calibri" w:hAnsi="Times New Roman" w:cs="Times New Roman"/>
                <w:sz w:val="24"/>
                <w:szCs w:val="24"/>
              </w:rPr>
              <w:t xml:space="preserve"> jau nuo ankstyvojo ikimokyklinio amžiaus. </w:t>
            </w:r>
          </w:p>
          <w:p w14:paraId="3FD4A377" w14:textId="09E228BE" w:rsidR="007D6040" w:rsidRDefault="007D6040" w:rsidP="007D6040">
            <w:pPr>
              <w:rPr>
                <w:rFonts w:ascii="Times New Roman" w:eastAsia="Calibri" w:hAnsi="Times New Roman" w:cs="Times New Roman"/>
                <w:sz w:val="24"/>
                <w:szCs w:val="24"/>
              </w:rPr>
            </w:pPr>
            <w:r>
              <w:rPr>
                <w:rFonts w:ascii="Times New Roman" w:eastAsia="Calibri" w:hAnsi="Times New Roman" w:cs="Times New Roman"/>
                <w:sz w:val="24"/>
                <w:szCs w:val="24"/>
              </w:rPr>
              <w:t>Mišrų ADS tipą turintys mokiniai</w:t>
            </w:r>
            <w:r w:rsidRPr="003C1FE5">
              <w:rPr>
                <w:rFonts w:ascii="Times New Roman" w:eastAsia="Calibri" w:hAnsi="Times New Roman" w:cs="Times New Roman"/>
                <w:sz w:val="24"/>
                <w:szCs w:val="24"/>
              </w:rPr>
              <w:t xml:space="preserve"> dažniau atstumiami bendraamžių</w:t>
            </w:r>
            <w:r>
              <w:rPr>
                <w:rFonts w:ascii="Times New Roman" w:eastAsia="Calibri" w:hAnsi="Times New Roman" w:cs="Times New Roman"/>
                <w:sz w:val="24"/>
                <w:szCs w:val="24"/>
              </w:rPr>
              <w:t xml:space="preserve">, nes </w:t>
            </w:r>
            <w:r w:rsidR="00AD128A">
              <w:rPr>
                <w:rFonts w:ascii="Times New Roman" w:eastAsia="Calibri" w:hAnsi="Times New Roman" w:cs="Times New Roman"/>
                <w:sz w:val="24"/>
                <w:szCs w:val="24"/>
              </w:rPr>
              <w:t>komplikuoja</w:t>
            </w:r>
            <w:r>
              <w:rPr>
                <w:rFonts w:ascii="Times New Roman" w:eastAsia="Calibri" w:hAnsi="Times New Roman" w:cs="Times New Roman"/>
                <w:sz w:val="24"/>
                <w:szCs w:val="24"/>
              </w:rPr>
              <w:t xml:space="preserve"> bendravim</w:t>
            </w:r>
            <w:r w:rsidR="00AD2649">
              <w:rPr>
                <w:rFonts w:ascii="Times New Roman" w:eastAsia="Calibri" w:hAnsi="Times New Roman" w:cs="Times New Roman"/>
                <w:sz w:val="24"/>
                <w:szCs w:val="24"/>
              </w:rPr>
              <w:t>ą</w:t>
            </w:r>
            <w:r>
              <w:rPr>
                <w:rFonts w:ascii="Times New Roman" w:eastAsia="Calibri" w:hAnsi="Times New Roman" w:cs="Times New Roman"/>
                <w:sz w:val="24"/>
                <w:szCs w:val="24"/>
              </w:rPr>
              <w:t>, bendradarbiavim</w:t>
            </w:r>
            <w:r w:rsidR="00AD2649">
              <w:rPr>
                <w:rFonts w:ascii="Times New Roman" w:eastAsia="Calibri" w:hAnsi="Times New Roman" w:cs="Times New Roman"/>
                <w:sz w:val="24"/>
                <w:szCs w:val="24"/>
              </w:rPr>
              <w:t>ą</w:t>
            </w:r>
            <w:r>
              <w:rPr>
                <w:rFonts w:ascii="Times New Roman" w:eastAsia="Calibri" w:hAnsi="Times New Roman" w:cs="Times New Roman"/>
                <w:sz w:val="24"/>
                <w:szCs w:val="24"/>
              </w:rPr>
              <w:t xml:space="preserve"> grupėje</w:t>
            </w:r>
            <w:r w:rsidRPr="003C1FE5">
              <w:rPr>
                <w:rFonts w:ascii="Times New Roman" w:eastAsia="Calibri" w:hAnsi="Times New Roman" w:cs="Times New Roman"/>
                <w:sz w:val="24"/>
                <w:szCs w:val="24"/>
              </w:rPr>
              <w:t xml:space="preserve">. Pagrindinis mišrųjį ADS tipą turinčių vaikų </w:t>
            </w:r>
            <w:r>
              <w:rPr>
                <w:rFonts w:ascii="Times New Roman" w:eastAsia="Calibri" w:hAnsi="Times New Roman" w:cs="Times New Roman"/>
                <w:sz w:val="24"/>
                <w:szCs w:val="24"/>
              </w:rPr>
              <w:t>sunkumas</w:t>
            </w:r>
            <w:r w:rsidRPr="003C1FE5">
              <w:rPr>
                <w:rFonts w:ascii="Times New Roman" w:eastAsia="Calibri" w:hAnsi="Times New Roman" w:cs="Times New Roman"/>
                <w:sz w:val="24"/>
                <w:szCs w:val="24"/>
              </w:rPr>
              <w:t xml:space="preserve"> yra </w:t>
            </w:r>
            <w:r>
              <w:rPr>
                <w:rFonts w:ascii="Times New Roman" w:eastAsia="Calibri" w:hAnsi="Times New Roman" w:cs="Times New Roman"/>
                <w:sz w:val="24"/>
                <w:szCs w:val="24"/>
              </w:rPr>
              <w:t xml:space="preserve">netinkamo </w:t>
            </w:r>
            <w:r w:rsidRPr="003C1FE5">
              <w:rPr>
                <w:rFonts w:ascii="Times New Roman" w:eastAsia="Calibri" w:hAnsi="Times New Roman" w:cs="Times New Roman"/>
                <w:sz w:val="24"/>
                <w:szCs w:val="24"/>
              </w:rPr>
              <w:t>elgesio slopinimo trūkumas</w:t>
            </w:r>
            <w:r>
              <w:rPr>
                <w:rFonts w:ascii="Times New Roman" w:eastAsia="Calibri" w:hAnsi="Times New Roman" w:cs="Times New Roman"/>
                <w:sz w:val="24"/>
                <w:szCs w:val="24"/>
              </w:rPr>
              <w:t xml:space="preserve"> bei</w:t>
            </w:r>
            <w:r w:rsidRPr="003C1FE5">
              <w:rPr>
                <w:rFonts w:ascii="Times New Roman" w:eastAsia="Calibri" w:hAnsi="Times New Roman" w:cs="Times New Roman"/>
                <w:sz w:val="24"/>
                <w:szCs w:val="24"/>
              </w:rPr>
              <w:t xml:space="preserve"> negebėjimas atidėti ar nuslopinti </w:t>
            </w:r>
            <w:r>
              <w:rPr>
                <w:rFonts w:ascii="Times New Roman" w:eastAsia="Calibri" w:hAnsi="Times New Roman" w:cs="Times New Roman"/>
                <w:sz w:val="24"/>
                <w:szCs w:val="24"/>
              </w:rPr>
              <w:t xml:space="preserve">netinkamą </w:t>
            </w:r>
            <w:r w:rsidRPr="003C1FE5">
              <w:rPr>
                <w:rFonts w:ascii="Times New Roman" w:eastAsia="Calibri" w:hAnsi="Times New Roman" w:cs="Times New Roman"/>
                <w:sz w:val="24"/>
                <w:szCs w:val="24"/>
              </w:rPr>
              <w:t>atsaką. Tai n</w:t>
            </w:r>
            <w:r>
              <w:rPr>
                <w:rFonts w:ascii="Times New Roman" w:eastAsia="Calibri" w:hAnsi="Times New Roman" w:cs="Times New Roman"/>
                <w:sz w:val="24"/>
                <w:szCs w:val="24"/>
              </w:rPr>
              <w:t xml:space="preserve">eigiamai </w:t>
            </w:r>
            <w:r w:rsidR="00AD2649">
              <w:rPr>
                <w:rFonts w:ascii="Times New Roman" w:eastAsia="Calibri" w:hAnsi="Times New Roman" w:cs="Times New Roman"/>
                <w:sz w:val="24"/>
                <w:szCs w:val="24"/>
              </w:rPr>
              <w:t>veiki</w:t>
            </w:r>
            <w:r>
              <w:rPr>
                <w:rFonts w:ascii="Times New Roman" w:eastAsia="Calibri" w:hAnsi="Times New Roman" w:cs="Times New Roman"/>
                <w:sz w:val="24"/>
                <w:szCs w:val="24"/>
              </w:rPr>
              <w:t>a mokymosi proces</w:t>
            </w:r>
            <w:r w:rsidR="00AD2649">
              <w:rPr>
                <w:rFonts w:ascii="Times New Roman" w:eastAsia="Calibri" w:hAnsi="Times New Roman" w:cs="Times New Roman"/>
                <w:sz w:val="24"/>
                <w:szCs w:val="24"/>
              </w:rPr>
              <w:t>ą ir</w:t>
            </w:r>
            <w:r>
              <w:rPr>
                <w:rFonts w:ascii="Times New Roman" w:eastAsia="Calibri" w:hAnsi="Times New Roman" w:cs="Times New Roman"/>
                <w:sz w:val="24"/>
                <w:szCs w:val="24"/>
              </w:rPr>
              <w:t xml:space="preserve"> </w:t>
            </w:r>
            <w:r w:rsidR="00AD128A">
              <w:rPr>
                <w:rFonts w:ascii="Times New Roman" w:eastAsia="Calibri" w:hAnsi="Times New Roman" w:cs="Times New Roman"/>
                <w:sz w:val="24"/>
                <w:szCs w:val="24"/>
              </w:rPr>
              <w:t xml:space="preserve">dėl </w:t>
            </w:r>
            <w:r w:rsidR="00AD128A" w:rsidRPr="003C1FE5">
              <w:rPr>
                <w:rFonts w:ascii="Times New Roman" w:eastAsia="Calibri" w:hAnsi="Times New Roman" w:cs="Times New Roman"/>
                <w:sz w:val="24"/>
                <w:szCs w:val="24"/>
              </w:rPr>
              <w:t xml:space="preserve"> </w:t>
            </w:r>
            <w:r w:rsidR="00AD128A">
              <w:rPr>
                <w:rFonts w:ascii="Times New Roman" w:eastAsia="Calibri" w:hAnsi="Times New Roman" w:cs="Times New Roman"/>
                <w:sz w:val="24"/>
                <w:szCs w:val="24"/>
              </w:rPr>
              <w:t xml:space="preserve">prastos tikslo siekimo motyvacijos ir įdėtų mokymosi pastangų stokos </w:t>
            </w:r>
            <w:r>
              <w:rPr>
                <w:rFonts w:ascii="Times New Roman" w:eastAsia="Calibri" w:hAnsi="Times New Roman" w:cs="Times New Roman"/>
                <w:sz w:val="24"/>
                <w:szCs w:val="24"/>
              </w:rPr>
              <w:t>dažnai lemia ir prastus mokymosi rezultatus</w:t>
            </w:r>
            <w:r w:rsidR="00AD12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C1FE5">
              <w:rPr>
                <w:rFonts w:ascii="Times New Roman" w:eastAsia="Calibri" w:hAnsi="Times New Roman" w:cs="Times New Roman"/>
                <w:sz w:val="24"/>
                <w:szCs w:val="24"/>
              </w:rPr>
              <w:t xml:space="preserve">. </w:t>
            </w:r>
            <w:r w:rsidR="00730A3B">
              <w:rPr>
                <w:rFonts w:ascii="Times New Roman" w:eastAsia="Calibri" w:hAnsi="Times New Roman" w:cs="Times New Roman"/>
                <w:sz w:val="24"/>
                <w:szCs w:val="24"/>
              </w:rPr>
              <w:t>Be</w:t>
            </w:r>
            <w:r>
              <w:rPr>
                <w:rFonts w:ascii="Times New Roman" w:eastAsia="Calibri" w:hAnsi="Times New Roman" w:cs="Times New Roman"/>
                <w:sz w:val="24"/>
                <w:szCs w:val="24"/>
              </w:rPr>
              <w:t xml:space="preserve"> apibūdintų pagrindinių ugdymosi procese patiriamų sunkumų vaikai su ADS dažnai turi ir kitokių psichologinių problemų.</w:t>
            </w:r>
          </w:p>
          <w:p w14:paraId="44B8C751" w14:textId="25D379E7" w:rsidR="007D6040" w:rsidRPr="00D1035A" w:rsidRDefault="007D6040" w:rsidP="00D1035A">
            <w:pPr>
              <w:rPr>
                <w:rFonts w:ascii="Times New Roman" w:eastAsia="Calibri" w:hAnsi="Times New Roman" w:cs="Times New Roman"/>
                <w:sz w:val="24"/>
                <w:szCs w:val="24"/>
              </w:rPr>
            </w:pPr>
            <w:r>
              <w:rPr>
                <w:rFonts w:ascii="Times New Roman" w:eastAsia="Calibri" w:hAnsi="Times New Roman" w:cs="Times New Roman"/>
                <w:sz w:val="24"/>
                <w:szCs w:val="24"/>
              </w:rPr>
              <w:t>Mokinia</w:t>
            </w:r>
            <w:r w:rsidR="00730A3B">
              <w:rPr>
                <w:rFonts w:ascii="Times New Roman" w:eastAsia="Calibri" w:hAnsi="Times New Roman" w:cs="Times New Roman"/>
                <w:sz w:val="24"/>
                <w:szCs w:val="24"/>
              </w:rPr>
              <w:t>i,</w:t>
            </w:r>
            <w:r>
              <w:rPr>
                <w:rFonts w:ascii="Times New Roman" w:eastAsia="Calibri" w:hAnsi="Times New Roman" w:cs="Times New Roman"/>
                <w:sz w:val="24"/>
                <w:szCs w:val="24"/>
              </w:rPr>
              <w:t xml:space="preserve"> turint</w:t>
            </w:r>
            <w:r w:rsidR="00730A3B">
              <w:rPr>
                <w:rFonts w:ascii="Times New Roman" w:eastAsia="Calibri" w:hAnsi="Times New Roman" w:cs="Times New Roman"/>
                <w:sz w:val="24"/>
                <w:szCs w:val="24"/>
              </w:rPr>
              <w:t>y</w:t>
            </w:r>
            <w:r>
              <w:rPr>
                <w:rFonts w:ascii="Times New Roman" w:eastAsia="Calibri" w:hAnsi="Times New Roman" w:cs="Times New Roman"/>
                <w:sz w:val="24"/>
                <w:szCs w:val="24"/>
              </w:rPr>
              <w:t>s aktyvumo ir (ar)  dėmesio sutrikimų</w:t>
            </w:r>
            <w:r w:rsidR="00730A3B">
              <w:rPr>
                <w:rFonts w:ascii="Times New Roman" w:eastAsia="Calibri" w:hAnsi="Times New Roman" w:cs="Times New Roman"/>
                <w:sz w:val="24"/>
                <w:szCs w:val="24"/>
              </w:rPr>
              <w:t>,</w:t>
            </w:r>
            <w:r>
              <w:rPr>
                <w:rFonts w:ascii="Times New Roman" w:eastAsia="Calibri" w:hAnsi="Times New Roman" w:cs="Times New Roman"/>
                <w:sz w:val="24"/>
                <w:szCs w:val="24"/>
              </w:rPr>
              <w:t xml:space="preserve"> gali turėti ir kitų sutrikimų, pvz.</w:t>
            </w:r>
            <w:r w:rsidR="00AD128A">
              <w:rPr>
                <w:rFonts w:ascii="Times New Roman" w:eastAsia="Calibri" w:hAnsi="Times New Roman" w:cs="Times New Roman"/>
                <w:sz w:val="24"/>
                <w:szCs w:val="24"/>
              </w:rPr>
              <w:t>,</w:t>
            </w:r>
            <w:r>
              <w:rPr>
                <w:rFonts w:ascii="Times New Roman" w:eastAsia="Calibri" w:hAnsi="Times New Roman" w:cs="Times New Roman"/>
                <w:sz w:val="24"/>
                <w:szCs w:val="24"/>
              </w:rPr>
              <w:t xml:space="preserve"> kalbos ir kalbėjimo, mokymosi ir kt. </w:t>
            </w:r>
          </w:p>
          <w:p w14:paraId="3850F6C2" w14:textId="77777777" w:rsidR="00E07C1A" w:rsidRDefault="00E07C1A"/>
        </w:tc>
      </w:tr>
      <w:tr w:rsidR="00D1035A" w14:paraId="393C3A98" w14:textId="06FA29A3" w:rsidTr="00E07C1A">
        <w:tc>
          <w:tcPr>
            <w:tcW w:w="1980" w:type="dxa"/>
          </w:tcPr>
          <w:p w14:paraId="30FB7174" w14:textId="19AFCBD1" w:rsidR="00D1035A" w:rsidRPr="00D1035A" w:rsidRDefault="00D1035A" w:rsidP="00D1035A">
            <w:pPr>
              <w:rPr>
                <w:rFonts w:ascii="Times New Roman" w:hAnsi="Times New Roman" w:cs="Times New Roman"/>
                <w:sz w:val="24"/>
                <w:szCs w:val="24"/>
              </w:rPr>
            </w:pPr>
            <w:r w:rsidRPr="00D1035A">
              <w:rPr>
                <w:rFonts w:ascii="Times New Roman" w:hAnsi="Times New Roman" w:cs="Times New Roman"/>
                <w:b/>
                <w:bCs/>
                <w:sz w:val="24"/>
                <w:szCs w:val="24"/>
              </w:rPr>
              <w:lastRenderedPageBreak/>
              <w:t>Elgesio sutrikimai</w:t>
            </w:r>
          </w:p>
        </w:tc>
        <w:tc>
          <w:tcPr>
            <w:tcW w:w="13046" w:type="dxa"/>
            <w:gridSpan w:val="3"/>
          </w:tcPr>
          <w:p w14:paraId="738E0121" w14:textId="67BF2169" w:rsidR="00D1035A" w:rsidRPr="0086311D" w:rsidRDefault="00D1035A" w:rsidP="00D1035A">
            <w:pPr>
              <w:pStyle w:val="prastasiniatinklio"/>
              <w:widowControl w:val="0"/>
              <w:rPr>
                <w:color w:val="222222"/>
              </w:rPr>
            </w:pPr>
            <w:r w:rsidRPr="00EB2D86">
              <w:rPr>
                <w:color w:val="222222"/>
              </w:rPr>
              <w:t xml:space="preserve">Elgesio sutrikimai pasireiškia pasikartojančiu ir nuolatiniu kitų teises pažeidžiančiu, agresyviu ir provokuojamu, įžūliu elgesiu. Turintiesiems šių sutrikimų būdingi pykčio proveržiai, dirglumas, irzlumas, šiurkštumas, nemandagumas, autoritetų neigimas, maža tolerancija frustracijai, atsakomybės stoka, negebėjimas užsibrėžti ir siekti tikslo, užuojautos, gėdos </w:t>
            </w:r>
            <w:r w:rsidR="00365D49">
              <w:rPr>
                <w:color w:val="222222"/>
              </w:rPr>
              <w:t xml:space="preserve">ir kitų </w:t>
            </w:r>
            <w:r w:rsidR="009A5CCF">
              <w:rPr>
                <w:color w:val="222222"/>
              </w:rPr>
              <w:t>jausm</w:t>
            </w:r>
            <w:r w:rsidR="00365D49">
              <w:rPr>
                <w:color w:val="222222"/>
              </w:rPr>
              <w:t>ų</w:t>
            </w:r>
            <w:r w:rsidRPr="00EB2D86">
              <w:rPr>
                <w:color w:val="222222"/>
              </w:rPr>
              <w:t xml:space="preserve"> stoka. Tai užkerta kelią sėkmingam ugdym</w:t>
            </w:r>
            <w:r w:rsidR="00E47021">
              <w:rPr>
                <w:color w:val="222222"/>
              </w:rPr>
              <w:t>ui</w:t>
            </w:r>
            <w:r w:rsidRPr="00EB2D86">
              <w:rPr>
                <w:color w:val="222222"/>
              </w:rPr>
              <w:t>(</w:t>
            </w:r>
            <w:proofErr w:type="spellStart"/>
            <w:r w:rsidRPr="00EB2D86">
              <w:rPr>
                <w:color w:val="222222"/>
              </w:rPr>
              <w:t>si</w:t>
            </w:r>
            <w:proofErr w:type="spellEnd"/>
            <w:r w:rsidRPr="00EB2D86">
              <w:rPr>
                <w:color w:val="222222"/>
              </w:rPr>
              <w:t xml:space="preserve">), </w:t>
            </w:r>
            <w:r w:rsidR="00730A3B">
              <w:rPr>
                <w:color w:val="222222"/>
              </w:rPr>
              <w:t>kelia</w:t>
            </w:r>
            <w:r w:rsidRPr="00EB2D86">
              <w:rPr>
                <w:color w:val="222222"/>
              </w:rPr>
              <w:t xml:space="preserve"> pavojų </w:t>
            </w:r>
            <w:r w:rsidR="00730A3B">
              <w:rPr>
                <w:color w:val="222222"/>
              </w:rPr>
              <w:t>pačiam mokiniui</w:t>
            </w:r>
            <w:r w:rsidRPr="00EB2D86">
              <w:rPr>
                <w:color w:val="222222"/>
              </w:rPr>
              <w:t xml:space="preserve"> ar </w:t>
            </w:r>
            <w:r w:rsidR="00730A3B">
              <w:rPr>
                <w:color w:val="222222"/>
              </w:rPr>
              <w:t xml:space="preserve">jo </w:t>
            </w:r>
            <w:r w:rsidRPr="00EB2D86">
              <w:rPr>
                <w:color w:val="222222"/>
              </w:rPr>
              <w:t xml:space="preserve">bendraamžiams, </w:t>
            </w:r>
            <w:r w:rsidR="00730A3B">
              <w:rPr>
                <w:color w:val="222222"/>
              </w:rPr>
              <w:t>trikdo</w:t>
            </w:r>
            <w:r w:rsidRPr="00EB2D86">
              <w:rPr>
                <w:color w:val="222222"/>
              </w:rPr>
              <w:t xml:space="preserve"> </w:t>
            </w:r>
            <w:r w:rsidR="00730A3B">
              <w:rPr>
                <w:color w:val="222222"/>
              </w:rPr>
              <w:t>vis</w:t>
            </w:r>
            <w:r w:rsidRPr="00EB2D86">
              <w:rPr>
                <w:color w:val="222222"/>
              </w:rPr>
              <w:t>aver</w:t>
            </w:r>
            <w:r w:rsidR="00730A3B">
              <w:rPr>
                <w:color w:val="222222"/>
              </w:rPr>
              <w:t>tį</w:t>
            </w:r>
            <w:r w:rsidRPr="00EB2D86">
              <w:rPr>
                <w:color w:val="222222"/>
              </w:rPr>
              <w:t xml:space="preserve"> dalyvavim</w:t>
            </w:r>
            <w:r w:rsidR="00730A3B">
              <w:rPr>
                <w:color w:val="222222"/>
              </w:rPr>
              <w:t>ą</w:t>
            </w:r>
            <w:r w:rsidRPr="00EB2D86">
              <w:rPr>
                <w:color w:val="222222"/>
              </w:rPr>
              <w:t xml:space="preserve"> bendrajame ugdyme.</w:t>
            </w:r>
          </w:p>
          <w:p w14:paraId="29CE4D18" w14:textId="5636212A" w:rsidR="00D1035A" w:rsidRDefault="00D1035A" w:rsidP="00D1035A">
            <w:pPr>
              <w:pStyle w:val="prastasiniatinklio"/>
              <w:widowControl w:val="0"/>
              <w:spacing w:before="280"/>
              <w:rPr>
                <w:color w:val="222222"/>
              </w:rPr>
            </w:pPr>
            <w:r>
              <w:rPr>
                <w:b/>
                <w:color w:val="222222"/>
              </w:rPr>
              <w:t>Prieštaraujančio neklusnumo sutrikimas</w:t>
            </w:r>
            <w:r>
              <w:rPr>
                <w:color w:val="222222"/>
              </w:rPr>
              <w:t xml:space="preserve"> apibrėžiamas kaip pasikartojantis negatyvus, ignoruojantis, nepaklusnus ir priešiškas </w:t>
            </w:r>
            <w:r>
              <w:rPr>
                <w:color w:val="222222"/>
              </w:rPr>
              <w:lastRenderedPageBreak/>
              <w:t>elgesys, nukreiptas išskirtinai į autoriteting</w:t>
            </w:r>
            <w:r w:rsidR="00730A3B">
              <w:rPr>
                <w:color w:val="222222"/>
              </w:rPr>
              <w:t>us</w:t>
            </w:r>
            <w:r>
              <w:rPr>
                <w:color w:val="222222"/>
              </w:rPr>
              <w:t xml:space="preserve"> asmen</w:t>
            </w:r>
            <w:r w:rsidR="00730A3B">
              <w:rPr>
                <w:color w:val="222222"/>
              </w:rPr>
              <w:t>is</w:t>
            </w:r>
            <w:r>
              <w:rPr>
                <w:color w:val="222222"/>
              </w:rPr>
              <w:t xml:space="preserve">: dažniausiai tėvus (globėjus, rūpintojus), mokytojus, švietimo pagalbos specialistus, kitus mokyklos darbuotojus. Sutrikimu toks elgesys laikomas tada, kai jis yra stabilus, trikdo vaiko ugdomąją veiklą, nes mokinys savo  </w:t>
            </w:r>
            <w:r w:rsidR="00BB1DB4">
              <w:rPr>
                <w:color w:val="222222"/>
              </w:rPr>
              <w:t xml:space="preserve">emocijas, negatyvų elgesį </w:t>
            </w:r>
            <w:r>
              <w:rPr>
                <w:color w:val="222222"/>
              </w:rPr>
              <w:t xml:space="preserve">nukreipia į konfliktą su jam reikalavimus keliančiais (autoritetingais) asmenimis. Ilgainiui blogėja ir vaiko socializacija, santykiai su bendraamžiais. Prieštaraujantis neklusnumas </w:t>
            </w:r>
            <w:r w:rsidR="00730A3B">
              <w:rPr>
                <w:color w:val="222222"/>
              </w:rPr>
              <w:t xml:space="preserve">yra </w:t>
            </w:r>
            <w:r>
              <w:rPr>
                <w:color w:val="222222"/>
              </w:rPr>
              <w:t xml:space="preserve">kaip jėgų kova, kurioje dažniausiai nėra agresyvumo, </w:t>
            </w:r>
            <w:r w:rsidR="00730A3B">
              <w:rPr>
                <w:color w:val="222222"/>
              </w:rPr>
              <w:t>dar</w:t>
            </w:r>
            <w:r>
              <w:rPr>
                <w:color w:val="222222"/>
              </w:rPr>
              <w:t>ančio žalą kitiems</w:t>
            </w:r>
            <w:r w:rsidR="00730A3B">
              <w:rPr>
                <w:color w:val="222222"/>
              </w:rPr>
              <w:t xml:space="preserve"> –</w:t>
            </w:r>
            <w:r w:rsidR="00BB1DB4">
              <w:rPr>
                <w:color w:val="222222"/>
              </w:rPr>
              <w:t xml:space="preserve"> </w:t>
            </w:r>
            <w:r w:rsidR="00730A3B">
              <w:rPr>
                <w:color w:val="222222"/>
              </w:rPr>
              <w:t>tai</w:t>
            </w:r>
            <w:r>
              <w:rPr>
                <w:color w:val="222222"/>
              </w:rPr>
              <w:t xml:space="preserve"> stipr</w:t>
            </w:r>
            <w:r w:rsidR="003537D3">
              <w:rPr>
                <w:color w:val="222222"/>
              </w:rPr>
              <w:t>us</w:t>
            </w:r>
            <w:r>
              <w:rPr>
                <w:color w:val="222222"/>
              </w:rPr>
              <w:t xml:space="preserve"> negatyvumas, ginčijimasis, ne</w:t>
            </w:r>
            <w:r w:rsidR="003537D3">
              <w:rPr>
                <w:color w:val="222222"/>
              </w:rPr>
              <w:t>noras pa</w:t>
            </w:r>
            <w:r>
              <w:rPr>
                <w:color w:val="222222"/>
              </w:rPr>
              <w:t>klus</w:t>
            </w:r>
            <w:r w:rsidR="003537D3">
              <w:rPr>
                <w:color w:val="222222"/>
              </w:rPr>
              <w:t>ti</w:t>
            </w:r>
            <w:r>
              <w:rPr>
                <w:color w:val="222222"/>
              </w:rPr>
              <w:t xml:space="preserve">. Šį sutrikimą turintys mokiniai negeba bendradarbiauti su suaugusiais ar bendraamžiais ir tai sukuria rimtas kliūtis jų socialinei ir akademinei sėkmei. </w:t>
            </w:r>
            <w:r w:rsidRPr="00046DA4">
              <w:rPr>
                <w:color w:val="222222"/>
              </w:rPr>
              <w:t xml:space="preserve">Esminis </w:t>
            </w:r>
            <w:r>
              <w:rPr>
                <w:color w:val="222222"/>
              </w:rPr>
              <w:t>prieštaraujančio neklusnumo sutrikimo</w:t>
            </w:r>
            <w:r w:rsidRPr="00046DA4">
              <w:rPr>
                <w:color w:val="222222"/>
              </w:rPr>
              <w:t xml:space="preserve"> požymis yra nuolatinis kitų teises ir visuomenėje nustatyt</w:t>
            </w:r>
            <w:r>
              <w:rPr>
                <w:color w:val="222222"/>
              </w:rPr>
              <w:t>as</w:t>
            </w:r>
            <w:r w:rsidRPr="00046DA4">
              <w:rPr>
                <w:color w:val="222222"/>
              </w:rPr>
              <w:t xml:space="preserve"> elgesio normas pažeidžiantis elgesys</w:t>
            </w:r>
            <w:r>
              <w:rPr>
                <w:color w:val="222222"/>
              </w:rPr>
              <w:t>.</w:t>
            </w:r>
          </w:p>
          <w:p w14:paraId="6A70602B" w14:textId="77777777" w:rsidR="00D1035A" w:rsidRDefault="00D1035A" w:rsidP="00D1035A">
            <w:pPr>
              <w:pStyle w:val="prastasiniatinklio"/>
              <w:widowControl w:val="0"/>
              <w:spacing w:before="280"/>
              <w:rPr>
                <w:color w:val="222222"/>
              </w:rPr>
            </w:pPr>
            <w:r>
              <w:rPr>
                <w:color w:val="222222"/>
              </w:rPr>
              <w:t>Prieštaraujančio neklusnumo sutrikimą</w:t>
            </w:r>
            <w:r>
              <w:t xml:space="preserve"> turinčių mokinių ugdymo(</w:t>
            </w:r>
            <w:proofErr w:type="spellStart"/>
            <w:r>
              <w:t>si</w:t>
            </w:r>
            <w:proofErr w:type="spellEnd"/>
            <w:r>
              <w:t>) sunkumai gali pasireikšti:</w:t>
            </w:r>
          </w:p>
          <w:p w14:paraId="74263247" w14:textId="75A33114" w:rsidR="00D1035A" w:rsidRDefault="00D1035A" w:rsidP="00D1035A">
            <w:pPr>
              <w:pStyle w:val="prastasiniatinklio"/>
              <w:widowControl w:val="0"/>
              <w:numPr>
                <w:ilvl w:val="0"/>
                <w:numId w:val="4"/>
              </w:numPr>
              <w:spacing w:before="280"/>
              <w:rPr>
                <w:color w:val="222222"/>
              </w:rPr>
            </w:pPr>
            <w:r>
              <w:rPr>
                <w:color w:val="222222"/>
              </w:rPr>
              <w:t>nepaklusnum</w:t>
            </w:r>
            <w:r w:rsidR="003537D3">
              <w:rPr>
                <w:color w:val="222222"/>
              </w:rPr>
              <w:t>u</w:t>
            </w:r>
            <w:r>
              <w:rPr>
                <w:color w:val="222222"/>
              </w:rPr>
              <w:t xml:space="preserve">, </w:t>
            </w:r>
          </w:p>
          <w:p w14:paraId="7863B3C4" w14:textId="109ED0E4" w:rsidR="00D1035A" w:rsidRDefault="00D1035A" w:rsidP="00D1035A">
            <w:pPr>
              <w:pStyle w:val="prastasiniatinklio"/>
              <w:widowControl w:val="0"/>
              <w:numPr>
                <w:ilvl w:val="0"/>
                <w:numId w:val="4"/>
              </w:numPr>
              <w:spacing w:before="280"/>
              <w:rPr>
                <w:color w:val="222222"/>
              </w:rPr>
            </w:pPr>
            <w:r>
              <w:rPr>
                <w:color w:val="222222"/>
              </w:rPr>
              <w:t>kontrolės ir paklusnumo</w:t>
            </w:r>
            <w:r w:rsidR="003537D3">
              <w:rPr>
                <w:color w:val="222222"/>
              </w:rPr>
              <w:t xml:space="preserve"> konfliktais</w:t>
            </w:r>
            <w:r>
              <w:rPr>
                <w:color w:val="222222"/>
              </w:rPr>
              <w:t xml:space="preserve">, </w:t>
            </w:r>
          </w:p>
          <w:p w14:paraId="23F46EA6" w14:textId="6F3FD661" w:rsidR="00D1035A" w:rsidRDefault="00D1035A" w:rsidP="00D1035A">
            <w:pPr>
              <w:pStyle w:val="prastasiniatinklio"/>
              <w:widowControl w:val="0"/>
              <w:numPr>
                <w:ilvl w:val="0"/>
                <w:numId w:val="4"/>
              </w:numPr>
              <w:spacing w:before="280"/>
              <w:rPr>
                <w:color w:val="222222"/>
              </w:rPr>
            </w:pPr>
            <w:r>
              <w:rPr>
                <w:color w:val="222222"/>
              </w:rPr>
              <w:t>konflikta</w:t>
            </w:r>
            <w:r w:rsidR="003537D3">
              <w:rPr>
                <w:color w:val="222222"/>
              </w:rPr>
              <w:t>is</w:t>
            </w:r>
            <w:r>
              <w:rPr>
                <w:color w:val="222222"/>
              </w:rPr>
              <w:t xml:space="preserve"> su autoritetu</w:t>
            </w:r>
            <w:r w:rsidR="003537D3">
              <w:rPr>
                <w:color w:val="222222"/>
              </w:rPr>
              <w:t>,</w:t>
            </w:r>
            <w:r>
              <w:rPr>
                <w:color w:val="222222"/>
              </w:rPr>
              <w:t xml:space="preserve"> </w:t>
            </w:r>
          </w:p>
          <w:p w14:paraId="7345A74D" w14:textId="2EE7C7EB" w:rsidR="00D1035A" w:rsidRDefault="00D1035A" w:rsidP="00D1035A">
            <w:pPr>
              <w:pStyle w:val="prastasiniatinklio"/>
              <w:widowControl w:val="0"/>
              <w:numPr>
                <w:ilvl w:val="0"/>
                <w:numId w:val="4"/>
              </w:numPr>
              <w:spacing w:before="280"/>
              <w:rPr>
                <w:color w:val="222222"/>
              </w:rPr>
            </w:pPr>
            <w:r>
              <w:rPr>
                <w:color w:val="222222"/>
              </w:rPr>
              <w:t>dažn</w:t>
            </w:r>
            <w:r w:rsidR="003537D3">
              <w:rPr>
                <w:color w:val="222222"/>
              </w:rPr>
              <w:t>a</w:t>
            </w:r>
            <w:r>
              <w:rPr>
                <w:color w:val="222222"/>
              </w:rPr>
              <w:t>i</w:t>
            </w:r>
            <w:r w:rsidR="003537D3">
              <w:rPr>
                <w:color w:val="222222"/>
              </w:rPr>
              <w:t>s</w:t>
            </w:r>
            <w:r>
              <w:rPr>
                <w:color w:val="222222"/>
              </w:rPr>
              <w:t xml:space="preserve"> amžiaus neatitinkan</w:t>
            </w:r>
            <w:r w:rsidR="003537D3">
              <w:rPr>
                <w:color w:val="222222"/>
              </w:rPr>
              <w:t>čiai</w:t>
            </w:r>
            <w:r>
              <w:rPr>
                <w:color w:val="222222"/>
              </w:rPr>
              <w:t>s ir neįprast</w:t>
            </w:r>
            <w:r w:rsidR="003537D3">
              <w:rPr>
                <w:color w:val="222222"/>
              </w:rPr>
              <w:t>ais</w:t>
            </w:r>
            <w:r>
              <w:rPr>
                <w:color w:val="222222"/>
              </w:rPr>
              <w:t xml:space="preserve"> pykčio protrūkiai</w:t>
            </w:r>
            <w:r w:rsidR="003537D3">
              <w:rPr>
                <w:color w:val="222222"/>
              </w:rPr>
              <w:t>s</w:t>
            </w:r>
            <w:r>
              <w:rPr>
                <w:color w:val="222222"/>
              </w:rPr>
              <w:t xml:space="preserve">, </w:t>
            </w:r>
          </w:p>
          <w:p w14:paraId="52301C5F" w14:textId="1999E122" w:rsidR="00D1035A" w:rsidRDefault="00D1035A" w:rsidP="00D1035A">
            <w:pPr>
              <w:pStyle w:val="prastasiniatinklio"/>
              <w:widowControl w:val="0"/>
              <w:numPr>
                <w:ilvl w:val="0"/>
                <w:numId w:val="4"/>
              </w:numPr>
              <w:spacing w:before="280"/>
              <w:rPr>
                <w:color w:val="222222"/>
              </w:rPr>
            </w:pPr>
            <w:r>
              <w:rPr>
                <w:color w:val="222222"/>
              </w:rPr>
              <w:t>dažn</w:t>
            </w:r>
            <w:r w:rsidR="003537D3">
              <w:rPr>
                <w:color w:val="222222"/>
              </w:rPr>
              <w:t>a</w:t>
            </w:r>
            <w:r>
              <w:rPr>
                <w:color w:val="222222"/>
              </w:rPr>
              <w:t>i</w:t>
            </w:r>
            <w:r w:rsidR="003537D3">
              <w:rPr>
                <w:color w:val="222222"/>
              </w:rPr>
              <w:t>s</w:t>
            </w:r>
            <w:r>
              <w:rPr>
                <w:color w:val="222222"/>
              </w:rPr>
              <w:t xml:space="preserve"> ginčai</w:t>
            </w:r>
            <w:r w:rsidR="003537D3">
              <w:rPr>
                <w:color w:val="222222"/>
              </w:rPr>
              <w:t>s</w:t>
            </w:r>
            <w:r>
              <w:rPr>
                <w:color w:val="222222"/>
              </w:rPr>
              <w:t xml:space="preserve"> su suaugusiais, </w:t>
            </w:r>
          </w:p>
          <w:p w14:paraId="1ABD5BD4" w14:textId="08AC98A8" w:rsidR="00D1035A" w:rsidRDefault="00D1035A" w:rsidP="00D1035A">
            <w:pPr>
              <w:pStyle w:val="prastasiniatinklio"/>
              <w:widowControl w:val="0"/>
              <w:numPr>
                <w:ilvl w:val="0"/>
                <w:numId w:val="4"/>
              </w:numPr>
              <w:spacing w:before="280"/>
              <w:rPr>
                <w:color w:val="222222"/>
              </w:rPr>
            </w:pPr>
            <w:r>
              <w:rPr>
                <w:color w:val="222222"/>
              </w:rPr>
              <w:t>dažn</w:t>
            </w:r>
            <w:r w:rsidR="003537D3">
              <w:rPr>
                <w:color w:val="222222"/>
              </w:rPr>
              <w:t>u</w:t>
            </w:r>
            <w:r>
              <w:rPr>
                <w:color w:val="222222"/>
              </w:rPr>
              <w:t xml:space="preserve"> atsisakym</w:t>
            </w:r>
            <w:r w:rsidR="003537D3">
              <w:rPr>
                <w:color w:val="222222"/>
              </w:rPr>
              <w:t>u</w:t>
            </w:r>
            <w:r>
              <w:rPr>
                <w:color w:val="222222"/>
              </w:rPr>
              <w:t xml:space="preserve"> vykdyti suaugusių reikalavimus,</w:t>
            </w:r>
          </w:p>
          <w:p w14:paraId="6D789C65" w14:textId="2FAFE765" w:rsidR="00D1035A" w:rsidRDefault="00D1035A" w:rsidP="00D1035A">
            <w:pPr>
              <w:pStyle w:val="prastasiniatinklio"/>
              <w:widowControl w:val="0"/>
              <w:numPr>
                <w:ilvl w:val="0"/>
                <w:numId w:val="4"/>
              </w:numPr>
              <w:spacing w:before="280"/>
              <w:rPr>
                <w:color w:val="222222"/>
              </w:rPr>
            </w:pPr>
            <w:r>
              <w:rPr>
                <w:color w:val="222222"/>
              </w:rPr>
              <w:t xml:space="preserve"> taisyklių pažeidimai</w:t>
            </w:r>
            <w:r w:rsidR="003537D3">
              <w:rPr>
                <w:color w:val="222222"/>
              </w:rPr>
              <w:t>s</w:t>
            </w:r>
            <w:r>
              <w:rPr>
                <w:color w:val="222222"/>
              </w:rPr>
              <w:t>, tyčiniai</w:t>
            </w:r>
            <w:r w:rsidR="003537D3">
              <w:rPr>
                <w:color w:val="222222"/>
              </w:rPr>
              <w:t>s</w:t>
            </w:r>
            <w:r>
              <w:rPr>
                <w:color w:val="222222"/>
              </w:rPr>
              <w:t xml:space="preserve"> veiksmai</w:t>
            </w:r>
            <w:r w:rsidR="003537D3">
              <w:rPr>
                <w:color w:val="222222"/>
              </w:rPr>
              <w:t>s</w:t>
            </w:r>
            <w:r>
              <w:rPr>
                <w:color w:val="222222"/>
              </w:rPr>
              <w:t xml:space="preserve"> (daro tai, kas piktina ir įkyri kitiems žmonėms),</w:t>
            </w:r>
          </w:p>
          <w:p w14:paraId="4714BA5D" w14:textId="6069101D" w:rsidR="00D1035A" w:rsidRDefault="00D1035A" w:rsidP="00D1035A">
            <w:pPr>
              <w:pStyle w:val="prastasiniatinklio"/>
              <w:widowControl w:val="0"/>
              <w:numPr>
                <w:ilvl w:val="0"/>
                <w:numId w:val="4"/>
              </w:numPr>
              <w:spacing w:before="280"/>
              <w:rPr>
                <w:color w:val="222222"/>
              </w:rPr>
            </w:pPr>
            <w:r>
              <w:rPr>
                <w:color w:val="222222"/>
              </w:rPr>
              <w:t xml:space="preserve"> dažnai</w:t>
            </w:r>
            <w:r w:rsidR="003537D3">
              <w:rPr>
                <w:color w:val="222222"/>
              </w:rPr>
              <w:t>s</w:t>
            </w:r>
            <w:r>
              <w:rPr>
                <w:color w:val="222222"/>
              </w:rPr>
              <w:t xml:space="preserve"> </w:t>
            </w:r>
            <w:r w:rsidR="003537D3">
              <w:rPr>
                <w:color w:val="222222"/>
              </w:rPr>
              <w:t xml:space="preserve">kitų </w:t>
            </w:r>
            <w:r>
              <w:rPr>
                <w:color w:val="222222"/>
              </w:rPr>
              <w:t>kaltin</w:t>
            </w:r>
            <w:r w:rsidR="003537D3">
              <w:rPr>
                <w:color w:val="222222"/>
              </w:rPr>
              <w:t>im</w:t>
            </w:r>
            <w:r>
              <w:rPr>
                <w:color w:val="222222"/>
              </w:rPr>
              <w:t>a</w:t>
            </w:r>
            <w:r w:rsidR="003537D3">
              <w:rPr>
                <w:color w:val="222222"/>
              </w:rPr>
              <w:t>is</w:t>
            </w:r>
            <w:r>
              <w:rPr>
                <w:color w:val="222222"/>
              </w:rPr>
              <w:t xml:space="preserve"> dėl savo klaidų ir neteisingo elgesio, </w:t>
            </w:r>
          </w:p>
          <w:p w14:paraId="013E5C61" w14:textId="39DF6581" w:rsidR="00D1035A" w:rsidRDefault="00D1035A" w:rsidP="00D1035A">
            <w:pPr>
              <w:pStyle w:val="prastasiniatinklio"/>
              <w:widowControl w:val="0"/>
              <w:numPr>
                <w:ilvl w:val="0"/>
                <w:numId w:val="4"/>
              </w:numPr>
              <w:spacing w:before="280"/>
              <w:rPr>
                <w:color w:val="222222"/>
              </w:rPr>
            </w:pPr>
            <w:r>
              <w:rPr>
                <w:color w:val="222222"/>
              </w:rPr>
              <w:t>dažn</w:t>
            </w:r>
            <w:r w:rsidR="003537D3">
              <w:rPr>
                <w:color w:val="222222"/>
              </w:rPr>
              <w:t>u</w:t>
            </w:r>
            <w:r>
              <w:rPr>
                <w:color w:val="222222"/>
              </w:rPr>
              <w:t xml:space="preserve"> įsižeid</w:t>
            </w:r>
            <w:r w:rsidR="003537D3">
              <w:rPr>
                <w:color w:val="222222"/>
              </w:rPr>
              <w:t>imu</w:t>
            </w:r>
            <w:r>
              <w:rPr>
                <w:color w:val="222222"/>
              </w:rPr>
              <w:t xml:space="preserve"> ir </w:t>
            </w:r>
            <w:r w:rsidR="003537D3">
              <w:rPr>
                <w:color w:val="222222"/>
              </w:rPr>
              <w:t>ūmiu</w:t>
            </w:r>
            <w:r>
              <w:rPr>
                <w:color w:val="222222"/>
              </w:rPr>
              <w:t xml:space="preserve"> </w:t>
            </w:r>
            <w:r w:rsidR="003537D3">
              <w:rPr>
                <w:color w:val="222222"/>
              </w:rPr>
              <w:t>pykčiu</w:t>
            </w:r>
            <w:r>
              <w:rPr>
                <w:color w:val="222222"/>
              </w:rPr>
              <w:t xml:space="preserve">, </w:t>
            </w:r>
          </w:p>
          <w:p w14:paraId="506A9981" w14:textId="6D43A6AE" w:rsidR="00D1035A" w:rsidRPr="002D605E" w:rsidRDefault="00D1035A" w:rsidP="00D1035A">
            <w:pPr>
              <w:pStyle w:val="prastasiniatinklio"/>
              <w:widowControl w:val="0"/>
              <w:numPr>
                <w:ilvl w:val="0"/>
                <w:numId w:val="4"/>
              </w:numPr>
              <w:spacing w:before="280"/>
              <w:rPr>
                <w:color w:val="222222"/>
              </w:rPr>
            </w:pPr>
            <w:r>
              <w:rPr>
                <w:color w:val="222222"/>
              </w:rPr>
              <w:t>pasipiktinim</w:t>
            </w:r>
            <w:r w:rsidR="003537D3">
              <w:rPr>
                <w:color w:val="222222"/>
              </w:rPr>
              <w:t>u</w:t>
            </w:r>
            <w:r>
              <w:rPr>
                <w:color w:val="222222"/>
              </w:rPr>
              <w:t>, piktdžiuga ar kerštingum</w:t>
            </w:r>
            <w:r w:rsidR="003537D3">
              <w:rPr>
                <w:color w:val="222222"/>
              </w:rPr>
              <w:t>u</w:t>
            </w:r>
            <w:r>
              <w:rPr>
                <w:color w:val="222222"/>
              </w:rPr>
              <w:t xml:space="preserve">. </w:t>
            </w:r>
          </w:p>
          <w:p w14:paraId="248FC069" w14:textId="7EBDAD56" w:rsidR="00D1035A" w:rsidRDefault="00D1035A" w:rsidP="00D1035A">
            <w:pPr>
              <w:autoSpaceDE w:val="0"/>
              <w:autoSpaceDN w:val="0"/>
              <w:adjustRightInd w:val="0"/>
              <w:rPr>
                <w:rFonts w:ascii="Times New Roman" w:hAnsi="Times New Roman" w:cs="Times New Roman"/>
                <w:color w:val="000000"/>
                <w:sz w:val="24"/>
                <w:szCs w:val="24"/>
              </w:rPr>
            </w:pPr>
            <w:r w:rsidRPr="006702A6">
              <w:rPr>
                <w:rFonts w:ascii="Times New Roman" w:hAnsi="Times New Roman" w:cs="Times New Roman"/>
                <w:b/>
                <w:color w:val="222222"/>
                <w:sz w:val="24"/>
                <w:szCs w:val="24"/>
              </w:rPr>
              <w:t>Elgesio sutrikimas (asocialus elgesys)</w:t>
            </w:r>
            <w:r w:rsidR="003537D3">
              <w:rPr>
                <w:rFonts w:ascii="Times New Roman" w:hAnsi="Times New Roman" w:cs="Times New Roman"/>
                <w:color w:val="222222"/>
                <w:sz w:val="24"/>
                <w:szCs w:val="24"/>
              </w:rPr>
              <w:t xml:space="preserve"> –</w:t>
            </w:r>
            <w:r w:rsidRPr="00E77A89">
              <w:rPr>
                <w:rFonts w:ascii="Times New Roman" w:hAnsi="Times New Roman" w:cs="Times New Roman"/>
                <w:color w:val="222222"/>
                <w:sz w:val="24"/>
                <w:szCs w:val="24"/>
              </w:rPr>
              <w:t xml:space="preserve"> tai </w:t>
            </w:r>
            <w:r w:rsidRPr="00E77A89">
              <w:rPr>
                <w:rFonts w:ascii="Times New Roman" w:hAnsi="Times New Roman" w:cs="Times New Roman"/>
                <w:color w:val="000000"/>
                <w:sz w:val="24"/>
                <w:szCs w:val="24"/>
              </w:rPr>
              <w:t>socialinių normų ar kitų žmonių teisių nepaisymas. Tai tam tikrų asmenybės bruožų, paprastai pirmą kartą pasireiškiančių paauglystėje ir sąlygojančių socialin</w:t>
            </w:r>
            <w:r>
              <w:rPr>
                <w:rFonts w:ascii="Times New Roman" w:hAnsi="Times New Roman" w:cs="Times New Roman"/>
                <w:color w:val="000000"/>
                <w:sz w:val="24"/>
                <w:szCs w:val="24"/>
              </w:rPr>
              <w:t>ės adaptacijos sutrikimus</w:t>
            </w:r>
            <w:r w:rsidR="003537D3">
              <w:rPr>
                <w:rFonts w:ascii="Times New Roman" w:hAnsi="Times New Roman" w:cs="Times New Roman"/>
                <w:color w:val="000000"/>
                <w:sz w:val="24"/>
                <w:szCs w:val="24"/>
              </w:rPr>
              <w:t>,</w:t>
            </w:r>
            <w:r w:rsidR="003537D3" w:rsidRPr="00E77A89">
              <w:rPr>
                <w:rFonts w:ascii="Times New Roman" w:hAnsi="Times New Roman" w:cs="Times New Roman"/>
                <w:color w:val="000000"/>
                <w:sz w:val="24"/>
                <w:szCs w:val="24"/>
              </w:rPr>
              <w:t xml:space="preserve"> </w:t>
            </w:r>
            <w:r w:rsidR="003537D3">
              <w:rPr>
                <w:rFonts w:ascii="Times New Roman" w:hAnsi="Times New Roman" w:cs="Times New Roman"/>
                <w:color w:val="000000"/>
                <w:sz w:val="24"/>
                <w:szCs w:val="24"/>
              </w:rPr>
              <w:t>v</w:t>
            </w:r>
            <w:r w:rsidR="003537D3" w:rsidRPr="00E77A89">
              <w:rPr>
                <w:rFonts w:ascii="Times New Roman" w:hAnsi="Times New Roman" w:cs="Times New Roman"/>
                <w:color w:val="000000"/>
                <w:sz w:val="24"/>
                <w:szCs w:val="24"/>
              </w:rPr>
              <w:t>isuma</w:t>
            </w:r>
            <w:r w:rsidR="003537D3">
              <w:rPr>
                <w:rFonts w:ascii="Times New Roman" w:hAnsi="Times New Roman" w:cs="Times New Roman"/>
                <w:color w:val="000000"/>
                <w:sz w:val="24"/>
                <w:szCs w:val="24"/>
              </w:rPr>
              <w:t>.</w:t>
            </w:r>
            <w:r w:rsidRPr="00E77A89">
              <w:rPr>
                <w:rFonts w:ascii="Times New Roman" w:hAnsi="Times New Roman" w:cs="Times New Roman"/>
                <w:color w:val="000000"/>
                <w:sz w:val="24"/>
                <w:szCs w:val="24"/>
              </w:rPr>
              <w:t xml:space="preserve"> Asocialus elgesys gali pasireikšti tik paauglystė</w:t>
            </w:r>
            <w:r>
              <w:rPr>
                <w:rFonts w:ascii="Times New Roman" w:hAnsi="Times New Roman" w:cs="Times New Roman"/>
                <w:color w:val="000000"/>
                <w:sz w:val="24"/>
                <w:szCs w:val="24"/>
              </w:rPr>
              <w:t>s laiko</w:t>
            </w:r>
            <w:r w:rsidR="003537D3">
              <w:rPr>
                <w:rFonts w:ascii="Times New Roman" w:hAnsi="Times New Roman" w:cs="Times New Roman"/>
                <w:color w:val="000000"/>
                <w:sz w:val="24"/>
                <w:szCs w:val="24"/>
              </w:rPr>
              <w:t>ta</w:t>
            </w:r>
            <w:r>
              <w:rPr>
                <w:rFonts w:ascii="Times New Roman" w:hAnsi="Times New Roman" w:cs="Times New Roman"/>
                <w:color w:val="000000"/>
                <w:sz w:val="24"/>
                <w:szCs w:val="24"/>
              </w:rPr>
              <w:t>rpiu</w:t>
            </w:r>
            <w:r w:rsidRPr="00E77A89">
              <w:rPr>
                <w:rFonts w:ascii="Times New Roman" w:hAnsi="Times New Roman" w:cs="Times New Roman"/>
                <w:color w:val="000000"/>
                <w:sz w:val="24"/>
                <w:szCs w:val="24"/>
              </w:rPr>
              <w:t xml:space="preserve"> arba išlikti </w:t>
            </w:r>
            <w:r w:rsidR="00BB1DB4">
              <w:rPr>
                <w:rFonts w:ascii="Times New Roman" w:hAnsi="Times New Roman" w:cs="Times New Roman"/>
                <w:color w:val="000000"/>
                <w:sz w:val="24"/>
                <w:szCs w:val="24"/>
              </w:rPr>
              <w:t xml:space="preserve">ir </w:t>
            </w:r>
            <w:r w:rsidRPr="00E77A89">
              <w:rPr>
                <w:rFonts w:ascii="Times New Roman" w:hAnsi="Times New Roman" w:cs="Times New Roman"/>
                <w:color w:val="000000"/>
                <w:sz w:val="24"/>
                <w:szCs w:val="24"/>
              </w:rPr>
              <w:t xml:space="preserve">visą gyvenimą. </w:t>
            </w:r>
          </w:p>
          <w:p w14:paraId="431AB23A" w14:textId="68513E71" w:rsidR="00D1035A" w:rsidRPr="00E77A89" w:rsidRDefault="00D1035A" w:rsidP="00326801">
            <w:pPr>
              <w:pStyle w:val="prastasiniatinklio"/>
              <w:widowControl w:val="0"/>
              <w:spacing w:before="280"/>
            </w:pPr>
            <w:r>
              <w:rPr>
                <w:color w:val="222222"/>
              </w:rPr>
              <w:t>Elgesio sutrikimą (asocialų elgesį)</w:t>
            </w:r>
            <w:r>
              <w:t xml:space="preserve"> turinčių mokinių ugdymo(</w:t>
            </w:r>
            <w:proofErr w:type="spellStart"/>
            <w:r>
              <w:t>si</w:t>
            </w:r>
            <w:proofErr w:type="spellEnd"/>
            <w:r>
              <w:t>) sunkumai:</w:t>
            </w:r>
          </w:p>
          <w:p w14:paraId="72342E76" w14:textId="4AFF00E9" w:rsidR="00D1035A" w:rsidRDefault="00F6382C" w:rsidP="00D1035A">
            <w:pPr>
              <w:pStyle w:val="Default"/>
              <w:numPr>
                <w:ilvl w:val="0"/>
                <w:numId w:val="5"/>
              </w:numPr>
              <w:rPr>
                <w:sz w:val="23"/>
                <w:szCs w:val="23"/>
              </w:rPr>
            </w:pPr>
            <w:r>
              <w:rPr>
                <w:sz w:val="23"/>
                <w:szCs w:val="23"/>
              </w:rPr>
              <w:t>d</w:t>
            </w:r>
            <w:r w:rsidR="00D1035A">
              <w:rPr>
                <w:sz w:val="23"/>
                <w:szCs w:val="23"/>
              </w:rPr>
              <w:t xml:space="preserve">ažnai meluoja, kad turėtų naudos ar išsisuktų nuo </w:t>
            </w:r>
            <w:r>
              <w:rPr>
                <w:sz w:val="23"/>
                <w:szCs w:val="23"/>
              </w:rPr>
              <w:t>pareigų;</w:t>
            </w:r>
          </w:p>
          <w:p w14:paraId="56E76B70" w14:textId="394129C7" w:rsidR="00D1035A" w:rsidRDefault="00F6382C" w:rsidP="00D1035A">
            <w:pPr>
              <w:pStyle w:val="Default"/>
              <w:numPr>
                <w:ilvl w:val="0"/>
                <w:numId w:val="5"/>
              </w:numPr>
              <w:rPr>
                <w:sz w:val="23"/>
                <w:szCs w:val="23"/>
              </w:rPr>
            </w:pPr>
            <w:r>
              <w:rPr>
                <w:sz w:val="23"/>
                <w:szCs w:val="23"/>
              </w:rPr>
              <w:t>d</w:t>
            </w:r>
            <w:r w:rsidR="00D1035A">
              <w:rPr>
                <w:sz w:val="23"/>
                <w:szCs w:val="23"/>
              </w:rPr>
              <w:t>ar besimokydami mokyklose pradeda bėgti iš pamokų, valkatauja.</w:t>
            </w:r>
            <w:r w:rsidR="00D1035A" w:rsidRPr="00D0052F">
              <w:rPr>
                <w:sz w:val="23"/>
                <w:szCs w:val="23"/>
              </w:rPr>
              <w:t xml:space="preserve"> </w:t>
            </w:r>
            <w:r w:rsidR="00D1035A">
              <w:rPr>
                <w:sz w:val="23"/>
                <w:szCs w:val="23"/>
              </w:rPr>
              <w:t>Bėga iš namų ir</w:t>
            </w:r>
            <w:r>
              <w:rPr>
                <w:sz w:val="23"/>
                <w:szCs w:val="23"/>
              </w:rPr>
              <w:t xml:space="preserve"> </w:t>
            </w:r>
            <w:r w:rsidR="00D1035A">
              <w:rPr>
                <w:sz w:val="23"/>
                <w:szCs w:val="23"/>
              </w:rPr>
              <w:t>/</w:t>
            </w:r>
            <w:r>
              <w:rPr>
                <w:sz w:val="23"/>
                <w:szCs w:val="23"/>
              </w:rPr>
              <w:t xml:space="preserve"> </w:t>
            </w:r>
            <w:r w:rsidR="00D1035A">
              <w:rPr>
                <w:sz w:val="23"/>
                <w:szCs w:val="23"/>
              </w:rPr>
              <w:t>ar negrįžta nakvoti be tėvų leidimo</w:t>
            </w:r>
            <w:r>
              <w:rPr>
                <w:sz w:val="23"/>
                <w:szCs w:val="23"/>
              </w:rPr>
              <w:t>;</w:t>
            </w:r>
          </w:p>
          <w:p w14:paraId="07118A39" w14:textId="750CFC95" w:rsidR="00D1035A" w:rsidRDefault="00F6382C" w:rsidP="00D1035A">
            <w:pPr>
              <w:pStyle w:val="Default"/>
              <w:numPr>
                <w:ilvl w:val="0"/>
                <w:numId w:val="5"/>
              </w:numPr>
              <w:rPr>
                <w:sz w:val="23"/>
                <w:szCs w:val="23"/>
              </w:rPr>
            </w:pPr>
            <w:r>
              <w:rPr>
                <w:sz w:val="23"/>
                <w:szCs w:val="23"/>
              </w:rPr>
              <w:t>y</w:t>
            </w:r>
            <w:r w:rsidR="00D1035A">
              <w:rPr>
                <w:sz w:val="23"/>
                <w:szCs w:val="23"/>
              </w:rPr>
              <w:t>ra linkę nusikalsti: gali vogti, tyčia padeginėti ar kitaip gadinti kitų nuosavybę</w:t>
            </w:r>
            <w:r>
              <w:rPr>
                <w:sz w:val="23"/>
                <w:szCs w:val="23"/>
              </w:rPr>
              <w:t>;</w:t>
            </w:r>
          </w:p>
          <w:p w14:paraId="46F05AB7" w14:textId="346328B2" w:rsidR="00D1035A" w:rsidRPr="00E51469" w:rsidRDefault="00F6382C" w:rsidP="00D1035A">
            <w:pPr>
              <w:pStyle w:val="Default"/>
              <w:numPr>
                <w:ilvl w:val="0"/>
                <w:numId w:val="5"/>
              </w:numPr>
              <w:rPr>
                <w:sz w:val="23"/>
                <w:szCs w:val="23"/>
              </w:rPr>
            </w:pPr>
            <w:r>
              <w:t>v</w:t>
            </w:r>
            <w:r w:rsidR="00D1035A">
              <w:t>aikai egoistiški, impulsyvū</w:t>
            </w:r>
            <w:r w:rsidR="00D1035A" w:rsidRPr="00D0052F">
              <w:t>s, nuo v</w:t>
            </w:r>
            <w:r w:rsidR="00D1035A">
              <w:t>aikystės konfliktuoja su mokytojais ir tėvais</w:t>
            </w:r>
            <w:r>
              <w:t>;</w:t>
            </w:r>
            <w:r w:rsidR="00D1035A">
              <w:t xml:space="preserve">  </w:t>
            </w:r>
          </w:p>
          <w:p w14:paraId="0DD4E631" w14:textId="1C4AA751" w:rsidR="00D1035A" w:rsidRDefault="00F6382C" w:rsidP="00D1035A">
            <w:pPr>
              <w:pStyle w:val="Default"/>
              <w:numPr>
                <w:ilvl w:val="0"/>
                <w:numId w:val="5"/>
              </w:numPr>
              <w:rPr>
                <w:sz w:val="23"/>
                <w:szCs w:val="23"/>
              </w:rPr>
            </w:pPr>
            <w:r>
              <w:rPr>
                <w:sz w:val="23"/>
                <w:szCs w:val="23"/>
              </w:rPr>
              <w:t>s</w:t>
            </w:r>
            <w:r w:rsidR="00D1035A">
              <w:rPr>
                <w:sz w:val="23"/>
                <w:szCs w:val="23"/>
              </w:rPr>
              <w:t>antykiai su bendraamžiais gali išlikti norm</w:t>
            </w:r>
            <w:r>
              <w:rPr>
                <w:sz w:val="23"/>
                <w:szCs w:val="23"/>
              </w:rPr>
              <w:t>alūs, nors kartais</w:t>
            </w:r>
            <w:r w:rsidR="00D1035A">
              <w:rPr>
                <w:sz w:val="23"/>
                <w:szCs w:val="23"/>
              </w:rPr>
              <w:t xml:space="preserve"> šie vaikai gali būti izoliuoti, atstumti, nepopuliarūs, neturintys draugų</w:t>
            </w:r>
            <w:r>
              <w:rPr>
                <w:sz w:val="23"/>
                <w:szCs w:val="23"/>
              </w:rPr>
              <w:t>;</w:t>
            </w:r>
            <w:r w:rsidR="00D1035A">
              <w:rPr>
                <w:sz w:val="23"/>
                <w:szCs w:val="23"/>
              </w:rPr>
              <w:t xml:space="preserve"> </w:t>
            </w:r>
          </w:p>
          <w:p w14:paraId="3B8F92C2" w14:textId="11233E1C" w:rsidR="00D1035A" w:rsidRDefault="00F6382C" w:rsidP="00D1035A">
            <w:pPr>
              <w:pStyle w:val="Default"/>
              <w:numPr>
                <w:ilvl w:val="0"/>
                <w:numId w:val="5"/>
              </w:numPr>
              <w:rPr>
                <w:sz w:val="23"/>
                <w:szCs w:val="23"/>
              </w:rPr>
            </w:pPr>
            <w:r>
              <w:rPr>
                <w:sz w:val="23"/>
                <w:szCs w:val="23"/>
              </w:rPr>
              <w:lastRenderedPageBreak/>
              <w:t>b</w:t>
            </w:r>
            <w:r w:rsidR="00D1035A">
              <w:rPr>
                <w:sz w:val="23"/>
                <w:szCs w:val="23"/>
              </w:rPr>
              <w:t>ūdingas irzlumas, agresyvumas</w:t>
            </w:r>
            <w:r>
              <w:rPr>
                <w:sz w:val="23"/>
                <w:szCs w:val="23"/>
              </w:rPr>
              <w:t>;</w:t>
            </w:r>
            <w:r w:rsidR="00D1035A">
              <w:rPr>
                <w:sz w:val="23"/>
                <w:szCs w:val="23"/>
              </w:rPr>
              <w:t xml:space="preserve"> </w:t>
            </w:r>
          </w:p>
          <w:p w14:paraId="0DFDF5B8" w14:textId="2D7F1391" w:rsidR="00D1035A" w:rsidRDefault="00F6382C" w:rsidP="00D1035A">
            <w:pPr>
              <w:pStyle w:val="Default"/>
              <w:numPr>
                <w:ilvl w:val="0"/>
                <w:numId w:val="5"/>
              </w:numPr>
              <w:rPr>
                <w:sz w:val="23"/>
                <w:szCs w:val="23"/>
              </w:rPr>
            </w:pPr>
            <w:r>
              <w:rPr>
                <w:sz w:val="23"/>
                <w:szCs w:val="23"/>
              </w:rPr>
              <w:t>d</w:t>
            </w:r>
            <w:r w:rsidR="00D1035A">
              <w:rPr>
                <w:sz w:val="23"/>
                <w:szCs w:val="23"/>
              </w:rPr>
              <w:t>ažnai inicijuoja muštynes, priekabiauja prie kitų ar grasina, naudoja prievartą prieš kitus asmenis</w:t>
            </w:r>
            <w:r>
              <w:rPr>
                <w:sz w:val="23"/>
                <w:szCs w:val="23"/>
              </w:rPr>
              <w:t>;</w:t>
            </w:r>
          </w:p>
          <w:p w14:paraId="62C85421" w14:textId="7F1E5A65" w:rsidR="00D1035A" w:rsidRDefault="00F6382C" w:rsidP="00D1035A">
            <w:pPr>
              <w:pStyle w:val="Default"/>
              <w:numPr>
                <w:ilvl w:val="0"/>
                <w:numId w:val="5"/>
              </w:numPr>
              <w:rPr>
                <w:sz w:val="23"/>
                <w:szCs w:val="23"/>
              </w:rPr>
            </w:pPr>
            <w:r>
              <w:rPr>
                <w:sz w:val="23"/>
                <w:szCs w:val="23"/>
              </w:rPr>
              <w:t>n</w:t>
            </w:r>
            <w:r w:rsidR="00D1035A">
              <w:rPr>
                <w:sz w:val="23"/>
                <w:szCs w:val="23"/>
              </w:rPr>
              <w:t>audoja ginklus ar kitus daiktus, kuriais galima rimtai sužaloti gyvūnus ar žmones.</w:t>
            </w:r>
          </w:p>
          <w:p w14:paraId="461C1367" w14:textId="3A507059" w:rsidR="00D1035A" w:rsidRDefault="00D1035A" w:rsidP="00D1035A">
            <w:r w:rsidRPr="00046DA4">
              <w:rPr>
                <w:rFonts w:ascii="Times New Roman" w:hAnsi="Times New Roman" w:cs="Times New Roman"/>
                <w:color w:val="222222"/>
                <w:sz w:val="24"/>
                <w:szCs w:val="24"/>
              </w:rPr>
              <w:t>Kuo ank</w:t>
            </w:r>
            <w:r>
              <w:rPr>
                <w:rFonts w:ascii="Times New Roman" w:hAnsi="Times New Roman" w:cs="Times New Roman"/>
                <w:color w:val="222222"/>
                <w:sz w:val="24"/>
                <w:szCs w:val="24"/>
              </w:rPr>
              <w:t>s</w:t>
            </w:r>
            <w:r w:rsidRPr="00046DA4">
              <w:rPr>
                <w:rFonts w:ascii="Times New Roman" w:hAnsi="Times New Roman" w:cs="Times New Roman"/>
                <w:color w:val="222222"/>
                <w:sz w:val="24"/>
                <w:szCs w:val="24"/>
              </w:rPr>
              <w:t xml:space="preserve">čiau šios problemos prasideda, tuo didesnė jų tęstinumo rizika link </w:t>
            </w:r>
            <w:proofErr w:type="spellStart"/>
            <w:r w:rsidRPr="00046DA4">
              <w:rPr>
                <w:rFonts w:ascii="Times New Roman" w:hAnsi="Times New Roman" w:cs="Times New Roman"/>
                <w:color w:val="222222"/>
                <w:sz w:val="24"/>
                <w:szCs w:val="24"/>
              </w:rPr>
              <w:t>delinkvent</w:t>
            </w:r>
            <w:r>
              <w:rPr>
                <w:rFonts w:ascii="Times New Roman" w:hAnsi="Times New Roman" w:cs="Times New Roman"/>
                <w:color w:val="222222"/>
                <w:sz w:val="24"/>
                <w:szCs w:val="24"/>
              </w:rPr>
              <w:t>yvaus</w:t>
            </w:r>
            <w:proofErr w:type="spellEnd"/>
            <w:r w:rsidRPr="00046DA4">
              <w:rPr>
                <w:rFonts w:ascii="Times New Roman" w:hAnsi="Times New Roman" w:cs="Times New Roman"/>
                <w:color w:val="222222"/>
                <w:sz w:val="24"/>
                <w:szCs w:val="24"/>
              </w:rPr>
              <w:t xml:space="preserve"> ir asocialaus elgesio, smurto, svaigiųjų medžiagų ir alkoholio vartojimo, sutrikdytų socialinių ryšių.</w:t>
            </w:r>
          </w:p>
        </w:tc>
      </w:tr>
      <w:tr w:rsidR="003D6676" w14:paraId="7F039991" w14:textId="763FB4A2" w:rsidTr="00E07C1A">
        <w:tc>
          <w:tcPr>
            <w:tcW w:w="1980" w:type="dxa"/>
          </w:tcPr>
          <w:p w14:paraId="6D80BDF0" w14:textId="254969B6" w:rsidR="003D6676" w:rsidRPr="00C708D5" w:rsidRDefault="003D6676" w:rsidP="003D6676">
            <w:pPr>
              <w:rPr>
                <w:rFonts w:ascii="Times New Roman" w:hAnsi="Times New Roman" w:cs="Times New Roman"/>
                <w:sz w:val="24"/>
                <w:szCs w:val="24"/>
              </w:rPr>
            </w:pPr>
            <w:r w:rsidRPr="00C708D5">
              <w:rPr>
                <w:rFonts w:ascii="Times New Roman" w:hAnsi="Times New Roman" w:cs="Times New Roman"/>
                <w:b/>
                <w:sz w:val="24"/>
                <w:szCs w:val="24"/>
              </w:rPr>
              <w:lastRenderedPageBreak/>
              <w:t>Emocijų sutrikimai</w:t>
            </w:r>
          </w:p>
        </w:tc>
        <w:tc>
          <w:tcPr>
            <w:tcW w:w="13046" w:type="dxa"/>
            <w:gridSpan w:val="3"/>
          </w:tcPr>
          <w:p w14:paraId="3AD8A0AA" w14:textId="4A7EC1C9" w:rsidR="003D6676" w:rsidRPr="00A67136" w:rsidRDefault="003D6676" w:rsidP="003D6676">
            <w:pPr>
              <w:pStyle w:val="prastasiniatinklio"/>
              <w:widowControl w:val="0"/>
              <w:jc w:val="center"/>
              <w:rPr>
                <w:b/>
              </w:rPr>
            </w:pPr>
            <w:r w:rsidRPr="00A67136">
              <w:rPr>
                <w:b/>
                <w:bCs/>
                <w:lang w:eastAsia="en-US"/>
              </w:rPr>
              <w:t>Nerimo spektro sutrikimas. Nuotaikos spektro sutrikimas</w:t>
            </w:r>
          </w:p>
          <w:p w14:paraId="2396F006" w14:textId="0449BCD8" w:rsidR="00411583" w:rsidRPr="00CE5D15" w:rsidRDefault="003D6676" w:rsidP="00411583">
            <w:pPr>
              <w:pStyle w:val="prastasiniatinklio"/>
              <w:widowControl w:val="0"/>
            </w:pPr>
            <w:r>
              <w:t>Nerimo spektro sutrikimai pasireiškia padid</w:t>
            </w:r>
            <w:r w:rsidR="00F6382C">
              <w:t>ėjusiu</w:t>
            </w:r>
            <w:r>
              <w:t xml:space="preserve"> susirūpinimu savo elgesiu, mokymusi, </w:t>
            </w:r>
            <w:r w:rsidR="00F6382C">
              <w:t>rūpesčiu</w:t>
            </w:r>
            <w:r>
              <w:t xml:space="preserve"> dėl namų darbų, egzaminų, ateities ir kitų dalykų. Nuotaikos spektro sutrikimai pasireiškia įprastos veiklos vengimu, nuolatine liūdna nuotaika, </w:t>
            </w:r>
            <w:proofErr w:type="spellStart"/>
            <w:r>
              <w:t>nelaimingumu</w:t>
            </w:r>
            <w:proofErr w:type="spellEnd"/>
            <w:r>
              <w:t xml:space="preserve">, irzlumu, jautrumu, ankstesnio susidomėjimo praradimu bei nuovargiu ir įtampa. Visiems emociniams sutrikimams būdingas socialinis suvaržymas, drovumas, nerimastingumas ir </w:t>
            </w:r>
            <w:proofErr w:type="spellStart"/>
            <w:r>
              <w:t>nelaimingumas</w:t>
            </w:r>
            <w:proofErr w:type="spellEnd"/>
            <w:r>
              <w:t>. Šie sutrikimai yra nuolatiniai ir žymūs, neatitinka vaiko raidos tarpsniams būdingo elgesio ir trikdo asmens mokym</w:t>
            </w:r>
            <w:r w:rsidR="00255A54">
              <w:t>ąsi</w:t>
            </w:r>
            <w:r>
              <w:t xml:space="preserve">, gebėjimus užmegzti ir palaikyti  tarpusavio santykius su bendraamžiais bei suaugusiais. </w:t>
            </w:r>
            <w:r w:rsidRPr="00A67136">
              <w:t>Nerimo spektro sutrikimai</w:t>
            </w:r>
            <w:r>
              <w:t xml:space="preserve"> dažniausiai prasideda vaikystėje ir ankstyvoje paauglystėje, o </w:t>
            </w:r>
            <w:r w:rsidRPr="00A67136">
              <w:t>nuotaikos sutrikimai</w:t>
            </w:r>
            <w:r>
              <w:t xml:space="preserve"> – vėlesniu amžiaus tarpsnių periodu, paprastai jau besibaigiant paauglystei. Mokiniai, turintys emoci</w:t>
            </w:r>
            <w:r w:rsidR="00DF46AF">
              <w:t>j</w:t>
            </w:r>
            <w:r>
              <w:t xml:space="preserve">ų sutrikimų, </w:t>
            </w:r>
            <w:r w:rsidR="00993719">
              <w:t xml:space="preserve">patys </w:t>
            </w:r>
            <w:r>
              <w:t xml:space="preserve">kenčia ir dažnai </w:t>
            </w:r>
            <w:r w:rsidR="00993719">
              <w:t>to nepastebi aplinkiniai</w:t>
            </w:r>
            <w:r>
              <w:t>. Dažniausiai tėvai (globėjai, rūpintojai) ar mokytojai pastebi vaikų emocinius sutrikimus tuomet, kai sut</w:t>
            </w:r>
            <w:r w:rsidR="00993719">
              <w:t>r</w:t>
            </w:r>
            <w:r>
              <w:t xml:space="preserve">ikimų požymiai tampa labai </w:t>
            </w:r>
            <w:r w:rsidR="00255A54">
              <w:t>ryškūs</w:t>
            </w:r>
            <w:r>
              <w:t xml:space="preserve"> ir </w:t>
            </w:r>
            <w:r w:rsidR="00993719">
              <w:t xml:space="preserve">pradeda </w:t>
            </w:r>
            <w:r>
              <w:t xml:space="preserve"> </w:t>
            </w:r>
            <w:r w:rsidR="00993719">
              <w:t xml:space="preserve">kliudyti </w:t>
            </w:r>
            <w:r>
              <w:t>įprast</w:t>
            </w:r>
            <w:r w:rsidR="00993719">
              <w:t>ai</w:t>
            </w:r>
            <w:r>
              <w:t xml:space="preserve"> mokymosi, bendravimo, socialin</w:t>
            </w:r>
            <w:r w:rsidR="00993719">
              <w:t>ei</w:t>
            </w:r>
            <w:r>
              <w:t xml:space="preserve"> sąveik</w:t>
            </w:r>
            <w:r w:rsidR="00993719">
              <w:t>ai</w:t>
            </w:r>
            <w:r>
              <w:t xml:space="preserve">. </w:t>
            </w:r>
            <w:r w:rsidR="00411583">
              <w:t>Dėl šių vaikų socialinio ribotumo jiems patiems bendrauti ar juos mokyti tampa sunkiau.</w:t>
            </w:r>
          </w:p>
          <w:p w14:paraId="239871A7" w14:textId="5B727ECA" w:rsidR="003D6676" w:rsidRPr="00CE5D15" w:rsidRDefault="001C2AB7" w:rsidP="003D6676">
            <w:pPr>
              <w:pStyle w:val="prastasiniatinklio"/>
              <w:widowControl w:val="0"/>
            </w:pPr>
            <w:r>
              <w:t>Neretai</w:t>
            </w:r>
            <w:r w:rsidR="003D6676">
              <w:t xml:space="preserve"> emocijų sutrikimai pastebimi p</w:t>
            </w:r>
            <w:r w:rsidR="00255A54">
              <w:t xml:space="preserve">er </w:t>
            </w:r>
            <w:r w:rsidR="003D6676">
              <w:t xml:space="preserve">vėlai ir tai labai apsunkina </w:t>
            </w:r>
            <w:r w:rsidR="00255A54">
              <w:t xml:space="preserve">galimybes </w:t>
            </w:r>
            <w:r w:rsidR="003D6676">
              <w:t>ankst</w:t>
            </w:r>
            <w:r w:rsidR="00255A54">
              <w:t>i</w:t>
            </w:r>
            <w:r w:rsidR="003D6676">
              <w:t xml:space="preserve"> ir laik</w:t>
            </w:r>
            <w:r w:rsidR="00255A54">
              <w:t>u</w:t>
            </w:r>
            <w:r w:rsidR="003D6676">
              <w:t xml:space="preserve"> suteik</w:t>
            </w:r>
            <w:r w:rsidR="00255A54">
              <w:t>ti</w:t>
            </w:r>
            <w:r w:rsidR="003D6676">
              <w:t xml:space="preserve"> </w:t>
            </w:r>
            <w:r w:rsidR="00255A54">
              <w:t xml:space="preserve">pagalbą </w:t>
            </w:r>
            <w:r w:rsidR="003D6676">
              <w:t xml:space="preserve">vaikui. </w:t>
            </w:r>
          </w:p>
          <w:p w14:paraId="2A4CC99E" w14:textId="77777777" w:rsidR="003D6676" w:rsidRDefault="003D6676" w:rsidP="003D6676">
            <w:pPr>
              <w:pStyle w:val="prastasiniatinklio"/>
              <w:widowControl w:val="0"/>
              <w:spacing w:before="280"/>
              <w:rPr>
                <w:color w:val="222222"/>
              </w:rPr>
            </w:pPr>
            <w:r>
              <w:t>Emocijų</w:t>
            </w:r>
            <w:r>
              <w:rPr>
                <w:color w:val="222222"/>
              </w:rPr>
              <w:t xml:space="preserve"> sutrikimą</w:t>
            </w:r>
            <w:r>
              <w:t xml:space="preserve"> turinčių mokinių ugdymo(</w:t>
            </w:r>
            <w:proofErr w:type="spellStart"/>
            <w:r>
              <w:t>si</w:t>
            </w:r>
            <w:proofErr w:type="spellEnd"/>
            <w:r>
              <w:t>) sunkumai gali pasireikšti:</w:t>
            </w:r>
          </w:p>
          <w:p w14:paraId="5EDF83D8" w14:textId="5276EB4A" w:rsidR="003D6676" w:rsidRDefault="003D6676" w:rsidP="003D6676">
            <w:pPr>
              <w:pStyle w:val="prastasiniatinklio"/>
              <w:widowControl w:val="0"/>
              <w:numPr>
                <w:ilvl w:val="0"/>
                <w:numId w:val="6"/>
              </w:numPr>
              <w:spacing w:before="280"/>
              <w:rPr>
                <w:color w:val="222222"/>
              </w:rPr>
            </w:pPr>
            <w:r>
              <w:t>negebėjim</w:t>
            </w:r>
            <w:r w:rsidR="00255A54">
              <w:t>u</w:t>
            </w:r>
            <w:r>
              <w:t xml:space="preserve"> sukurti ir palaikyti abipusių santykių su bendraamžiais ir mokytojais; </w:t>
            </w:r>
          </w:p>
          <w:p w14:paraId="3FD1E051" w14:textId="3AC88746" w:rsidR="003D6676" w:rsidRDefault="003D6676" w:rsidP="003D6676">
            <w:pPr>
              <w:pStyle w:val="prastasiniatinklio"/>
              <w:widowControl w:val="0"/>
              <w:numPr>
                <w:ilvl w:val="0"/>
                <w:numId w:val="6"/>
              </w:numPr>
              <w:spacing w:before="280"/>
              <w:rPr>
                <w:color w:val="222222"/>
              </w:rPr>
            </w:pPr>
            <w:r>
              <w:t>netinkamo</w:t>
            </w:r>
            <w:r w:rsidR="00255A54">
              <w:t>mi</w:t>
            </w:r>
            <w:r>
              <w:t>s emocinė</w:t>
            </w:r>
            <w:r w:rsidR="00255A54">
              <w:t>mi</w:t>
            </w:r>
            <w:r>
              <w:t>s reakcijo</w:t>
            </w:r>
            <w:r w:rsidR="00255A54">
              <w:t>mi</w:t>
            </w:r>
            <w:r>
              <w:t>s (jausmai</w:t>
            </w:r>
            <w:r w:rsidR="00255A54">
              <w:t>s</w:t>
            </w:r>
            <w:r>
              <w:t>) įprastoje aplinkoje ar situacijose;</w:t>
            </w:r>
          </w:p>
          <w:p w14:paraId="71975E03" w14:textId="372D62E8" w:rsidR="003D6676" w:rsidRDefault="003D6676" w:rsidP="003D6676">
            <w:pPr>
              <w:pStyle w:val="prastasiniatinklio"/>
              <w:widowControl w:val="0"/>
              <w:numPr>
                <w:ilvl w:val="0"/>
                <w:numId w:val="6"/>
              </w:numPr>
              <w:spacing w:before="280"/>
              <w:rPr>
                <w:color w:val="222222"/>
              </w:rPr>
            </w:pPr>
            <w:r>
              <w:t>nuolatin</w:t>
            </w:r>
            <w:r w:rsidR="00255A54">
              <w:t>e</w:t>
            </w:r>
            <w:r>
              <w:t xml:space="preserve"> </w:t>
            </w:r>
            <w:proofErr w:type="spellStart"/>
            <w:r>
              <w:t>nelaimingumo</w:t>
            </w:r>
            <w:proofErr w:type="spellEnd"/>
            <w:r>
              <w:t xml:space="preserve"> nuotaika ar depresija; </w:t>
            </w:r>
          </w:p>
          <w:p w14:paraId="56FE8A15" w14:textId="63381CC5" w:rsidR="003D6676" w:rsidRPr="005C1AFE" w:rsidRDefault="003D6676" w:rsidP="003D6676">
            <w:pPr>
              <w:pStyle w:val="prastasiniatinklio"/>
              <w:widowControl w:val="0"/>
              <w:numPr>
                <w:ilvl w:val="0"/>
                <w:numId w:val="6"/>
              </w:numPr>
              <w:spacing w:before="280"/>
              <w:rPr>
                <w:color w:val="222222"/>
              </w:rPr>
            </w:pPr>
            <w:r>
              <w:t>nuolat pasireiškian</w:t>
            </w:r>
            <w:r w:rsidR="00255A54">
              <w:t>čiai</w:t>
            </w:r>
            <w:r>
              <w:t>s fiziniai</w:t>
            </w:r>
            <w:r w:rsidR="00255A54">
              <w:t>s</w:t>
            </w:r>
            <w:r>
              <w:t xml:space="preserve"> simptomai</w:t>
            </w:r>
            <w:r w:rsidR="00255A54">
              <w:t>s</w:t>
            </w:r>
            <w:r>
              <w:t xml:space="preserve"> ar baimė</w:t>
            </w:r>
            <w:r w:rsidR="00255A54">
              <w:t>mi</w:t>
            </w:r>
            <w:r>
              <w:t>s, susijusio</w:t>
            </w:r>
            <w:r w:rsidR="00255A54">
              <w:t>mi</w:t>
            </w:r>
            <w:r>
              <w:t>s su asmeninėmis ar mokyklos problemomis;</w:t>
            </w:r>
          </w:p>
          <w:p w14:paraId="7E041E2B" w14:textId="7AB49E22" w:rsidR="003D6676" w:rsidRDefault="003D6676" w:rsidP="003D6676">
            <w:pPr>
              <w:pStyle w:val="prastasiniatinklio"/>
              <w:widowControl w:val="0"/>
              <w:numPr>
                <w:ilvl w:val="0"/>
                <w:numId w:val="6"/>
              </w:numPr>
              <w:spacing w:before="280"/>
              <w:rPr>
                <w:color w:val="222222"/>
              </w:rPr>
            </w:pPr>
            <w:r>
              <w:t>vengim</w:t>
            </w:r>
            <w:r w:rsidR="00255A54">
              <w:t>u</w:t>
            </w:r>
            <w:r>
              <w:t xml:space="preserve"> atsakinėti per pamokas;</w:t>
            </w:r>
          </w:p>
          <w:p w14:paraId="7F064FF4" w14:textId="7E23861E" w:rsidR="003D6676" w:rsidRPr="005C1AFE" w:rsidRDefault="00411583" w:rsidP="003D6676">
            <w:pPr>
              <w:pStyle w:val="prastasiniatinklio"/>
              <w:widowControl w:val="0"/>
              <w:numPr>
                <w:ilvl w:val="0"/>
                <w:numId w:val="6"/>
              </w:numPr>
              <w:spacing w:before="280"/>
              <w:rPr>
                <w:color w:val="222222"/>
              </w:rPr>
            </w:pPr>
            <w:r>
              <w:t>blogesniais</w:t>
            </w:r>
            <w:r w:rsidR="003D6676">
              <w:t xml:space="preserve"> akademiniai</w:t>
            </w:r>
            <w:r w:rsidR="00255A54">
              <w:t>s</w:t>
            </w:r>
            <w:r w:rsidR="003D6676">
              <w:t xml:space="preserve"> pasiekimai</w:t>
            </w:r>
            <w:r w:rsidR="00255A54">
              <w:t>s</w:t>
            </w:r>
            <w:r w:rsidR="003D6676">
              <w:t xml:space="preserve"> (vaikas mokosi blogiau negu galėtų); </w:t>
            </w:r>
          </w:p>
          <w:p w14:paraId="3036390E" w14:textId="4BE628B9" w:rsidR="003D6676" w:rsidRDefault="003D6676" w:rsidP="003D6676">
            <w:pPr>
              <w:pStyle w:val="prastasiniatinklio"/>
              <w:widowControl w:val="0"/>
              <w:numPr>
                <w:ilvl w:val="0"/>
                <w:numId w:val="6"/>
              </w:numPr>
              <w:spacing w:before="280"/>
              <w:rPr>
                <w:color w:val="222222"/>
              </w:rPr>
            </w:pPr>
            <w:r>
              <w:t>draugų</w:t>
            </w:r>
            <w:r w:rsidR="00255A54">
              <w:t xml:space="preserve"> neturėjimu</w:t>
            </w:r>
            <w:r>
              <w:t xml:space="preserve"> arba turėjim</w:t>
            </w:r>
            <w:r w:rsidR="00255A54">
              <w:t>u</w:t>
            </w:r>
            <w:r>
              <w:t xml:space="preserve"> jų mažiau nei bendraamžiai; </w:t>
            </w:r>
          </w:p>
          <w:p w14:paraId="2B3799D7" w14:textId="5B511C38" w:rsidR="003D6676" w:rsidRDefault="003D6676" w:rsidP="003D6676">
            <w:pPr>
              <w:pStyle w:val="prastasiniatinklio"/>
              <w:widowControl w:val="0"/>
              <w:numPr>
                <w:ilvl w:val="0"/>
                <w:numId w:val="6"/>
              </w:numPr>
              <w:spacing w:before="280"/>
              <w:rPr>
                <w:color w:val="222222"/>
              </w:rPr>
            </w:pPr>
            <w:r>
              <w:t>padid</w:t>
            </w:r>
            <w:r w:rsidR="00255A54">
              <w:t>ėjusia</w:t>
            </w:r>
            <w:r>
              <w:t xml:space="preserve"> priklausom</w:t>
            </w:r>
            <w:r w:rsidR="00255A54">
              <w:t>ybe</w:t>
            </w:r>
            <w:r>
              <w:t xml:space="preserve"> nuo kitų (pvz., mokytojos); </w:t>
            </w:r>
          </w:p>
          <w:p w14:paraId="0F159916" w14:textId="2DEA803B" w:rsidR="003D6676" w:rsidRDefault="00167265" w:rsidP="003D6676">
            <w:pPr>
              <w:pStyle w:val="prastasiniatinklio"/>
              <w:widowControl w:val="0"/>
              <w:numPr>
                <w:ilvl w:val="0"/>
                <w:numId w:val="6"/>
              </w:numPr>
              <w:spacing w:before="280"/>
              <w:rPr>
                <w:color w:val="222222"/>
              </w:rPr>
            </w:pPr>
            <w:r>
              <w:t>su</w:t>
            </w:r>
            <w:r w:rsidR="003D6676">
              <w:t>siaurėj</w:t>
            </w:r>
            <w:r>
              <w:t xml:space="preserve">usiomis </w:t>
            </w:r>
            <w:r w:rsidR="003E3B1E">
              <w:t xml:space="preserve">galimybėmis </w:t>
            </w:r>
            <w:r w:rsidR="007C64E1">
              <w:t>dalyva</w:t>
            </w:r>
            <w:r w:rsidR="003E3B1E">
              <w:t>uti</w:t>
            </w:r>
            <w:r>
              <w:t xml:space="preserve"> neformalioje</w:t>
            </w:r>
            <w:r w:rsidR="003D6676">
              <w:t xml:space="preserve"> veikl</w:t>
            </w:r>
            <w:r>
              <w:t>oje</w:t>
            </w:r>
            <w:r w:rsidR="003D6676">
              <w:t xml:space="preserve">; </w:t>
            </w:r>
          </w:p>
          <w:p w14:paraId="4A9E9B83" w14:textId="6BFD8CF8" w:rsidR="003D6676" w:rsidRPr="005C1AFE" w:rsidRDefault="003D6676" w:rsidP="003D6676">
            <w:pPr>
              <w:pStyle w:val="prastasiniatinklio"/>
              <w:widowControl w:val="0"/>
              <w:numPr>
                <w:ilvl w:val="0"/>
                <w:numId w:val="6"/>
              </w:numPr>
              <w:spacing w:before="280"/>
              <w:rPr>
                <w:color w:val="222222"/>
              </w:rPr>
            </w:pPr>
            <w:r>
              <w:t>pamokų praleidinėjim</w:t>
            </w:r>
            <w:r w:rsidR="00255A54">
              <w:t>u</w:t>
            </w:r>
            <w:r>
              <w:t xml:space="preserve">, ilgainiui </w:t>
            </w:r>
            <w:r w:rsidR="00255A54">
              <w:t>–</w:t>
            </w:r>
            <w:r>
              <w:t xml:space="preserve"> galim</w:t>
            </w:r>
            <w:r w:rsidR="00255A54">
              <w:t>u</w:t>
            </w:r>
            <w:r>
              <w:t xml:space="preserve"> visišk</w:t>
            </w:r>
            <w:r w:rsidR="00255A54">
              <w:t>u</w:t>
            </w:r>
            <w:r>
              <w:t xml:space="preserve"> mokyklos nelankym</w:t>
            </w:r>
            <w:r w:rsidR="00255A54">
              <w:t>u</w:t>
            </w:r>
            <w:r>
              <w:t>.</w:t>
            </w:r>
          </w:p>
          <w:p w14:paraId="41C0C51C" w14:textId="3685C2B3" w:rsidR="003D6676" w:rsidRDefault="003D6676" w:rsidP="003D6676">
            <w:pPr>
              <w:pStyle w:val="prastasiniatinklio"/>
              <w:widowControl w:val="0"/>
              <w:spacing w:before="280"/>
            </w:pPr>
            <w:r>
              <w:lastRenderedPageBreak/>
              <w:t>Mokinius, turinčius nerimo spektro ir</w:t>
            </w:r>
            <w:r w:rsidR="002A5B42">
              <w:t xml:space="preserve"> </w:t>
            </w:r>
            <w:r>
              <w:t>/</w:t>
            </w:r>
            <w:r w:rsidR="002A5B42">
              <w:t xml:space="preserve"> </w:t>
            </w:r>
            <w:r>
              <w:t>ar nuotaikos spektro sutrikimų vienija aišk</w:t>
            </w:r>
            <w:r w:rsidR="002A5B42">
              <w:t>ūs</w:t>
            </w:r>
            <w:r>
              <w:t xml:space="preserve"> bendri požymiai: perdėtas nerimas, negatyvios mintys apie nerimą sukeliančią situaciją, vidinė įtampa, lengvai provokuojamos emocijos, vidinio nesaugumo jausmas, nepasitikėjimas savimi ir </w:t>
            </w:r>
            <w:r w:rsidR="00604DC1">
              <w:t>menka</w:t>
            </w:r>
            <w:r>
              <w:t xml:space="preserve"> savivertė, polinkis į </w:t>
            </w:r>
            <w:r w:rsidR="002A5B42">
              <w:t>blog</w:t>
            </w:r>
            <w:r>
              <w:t xml:space="preserve">ą nuotaiką, dažnos pykčio reakcijos (būna dažniau ir trunka ilgiau nei būdinga amžiaus tarpsniui), somatinio pobūdžio nusiskundimai be fiziologinės priežasties. Daliai vaikų ir paauglių dėl nerimastingumo gali išvystyti mokyklos baimė. Galima paminėti ir keletą siauresnių emocijų sutrikimų, pvz.: atskyrimo, fobinio, socialinio nerimo sutrikimai, konkurencijos šeimoje tarp vaikų sutrikimas ir kiti emocijų sutrikimai vaikystėje.  </w:t>
            </w:r>
          </w:p>
          <w:p w14:paraId="05019627" w14:textId="77777777" w:rsidR="003D6676" w:rsidRDefault="003D6676" w:rsidP="003D6676"/>
        </w:tc>
      </w:tr>
      <w:tr w:rsidR="003D6676" w14:paraId="338EFC84" w14:textId="77777777" w:rsidTr="00CF69AD">
        <w:tc>
          <w:tcPr>
            <w:tcW w:w="15026" w:type="dxa"/>
            <w:gridSpan w:val="4"/>
          </w:tcPr>
          <w:p w14:paraId="4FB37B53" w14:textId="01EEF85E" w:rsidR="003D6676" w:rsidRPr="005E263E" w:rsidRDefault="005E263E" w:rsidP="00C602FB">
            <w:pPr>
              <w:pStyle w:val="prastasiniatinklio"/>
              <w:widowControl w:val="0"/>
              <w:spacing w:before="280"/>
              <w:jc w:val="center"/>
              <w:rPr>
                <w:b/>
                <w:color w:val="000000"/>
              </w:rPr>
            </w:pPr>
            <w:r w:rsidRPr="00C602FB">
              <w:rPr>
                <w:b/>
                <w:color w:val="000000"/>
              </w:rPr>
              <w:lastRenderedPageBreak/>
              <w:t>Ugdymo</w:t>
            </w:r>
            <w:r w:rsidR="00C602FB" w:rsidRPr="00C602FB">
              <w:rPr>
                <w:b/>
                <w:color w:val="000000"/>
              </w:rPr>
              <w:t>(</w:t>
            </w:r>
            <w:proofErr w:type="spellStart"/>
            <w:r w:rsidRPr="00C602FB">
              <w:rPr>
                <w:b/>
                <w:color w:val="000000"/>
              </w:rPr>
              <w:t>si</w:t>
            </w:r>
            <w:proofErr w:type="spellEnd"/>
            <w:r w:rsidR="00C602FB" w:rsidRPr="00C602FB">
              <w:rPr>
                <w:b/>
                <w:color w:val="000000"/>
              </w:rPr>
              <w:t>)</w:t>
            </w:r>
            <w:r w:rsidRPr="00C602FB">
              <w:rPr>
                <w:b/>
                <w:color w:val="000000"/>
              </w:rPr>
              <w:t xml:space="preserve"> strategijos</w:t>
            </w:r>
          </w:p>
        </w:tc>
      </w:tr>
      <w:tr w:rsidR="003D6676" w14:paraId="46DB4217" w14:textId="77777777" w:rsidTr="00CF69AD">
        <w:tc>
          <w:tcPr>
            <w:tcW w:w="15026" w:type="dxa"/>
            <w:gridSpan w:val="4"/>
          </w:tcPr>
          <w:p w14:paraId="19EF36A2" w14:textId="448B3088" w:rsidR="00C602FB" w:rsidRDefault="00C602FB" w:rsidP="00C602FB">
            <w:pPr>
              <w:pStyle w:val="prastasiniatinklio"/>
              <w:widowControl w:val="0"/>
              <w:jc w:val="both"/>
              <w:rPr>
                <w:color w:val="000000"/>
              </w:rPr>
            </w:pPr>
            <w:r w:rsidRPr="009F5262">
              <w:rPr>
                <w:iCs/>
                <w:color w:val="000000"/>
              </w:rPr>
              <w:t>Mokykla</w:t>
            </w:r>
            <w:r w:rsidRPr="009F5262">
              <w:rPr>
                <w:i/>
                <w:iCs/>
                <w:color w:val="000000"/>
              </w:rPr>
              <w:t xml:space="preserve"> </w:t>
            </w:r>
            <w:r w:rsidRPr="009F5262">
              <w:rPr>
                <w:color w:val="000000"/>
              </w:rPr>
              <w:t xml:space="preserve">gali lemti </w:t>
            </w:r>
            <w:r>
              <w:rPr>
                <w:color w:val="000000"/>
              </w:rPr>
              <w:t xml:space="preserve">mokinio ugdymosi bei </w:t>
            </w:r>
            <w:r w:rsidRPr="009F5262">
              <w:rPr>
                <w:color w:val="000000"/>
              </w:rPr>
              <w:t>socializacijos sunkumus (</w:t>
            </w:r>
            <w:r w:rsidR="00604DC1">
              <w:rPr>
                <w:color w:val="000000"/>
              </w:rPr>
              <w:t>jei mokykloje dominuoja neigiamas vertinimas, pabrėžiamos nesėkmės)</w:t>
            </w:r>
            <w:r w:rsidR="00604DC1" w:rsidRPr="009F5262">
              <w:rPr>
                <w:color w:val="000000"/>
              </w:rPr>
              <w:t xml:space="preserve"> </w:t>
            </w:r>
            <w:r>
              <w:rPr>
                <w:color w:val="000000"/>
              </w:rPr>
              <w:t xml:space="preserve">ir ugdymosi bei socializacijos sėkmę. </w:t>
            </w:r>
          </w:p>
          <w:p w14:paraId="441828C6" w14:textId="6DE0F9FC" w:rsidR="00604DC1" w:rsidRPr="00234FF3" w:rsidRDefault="00604DC1" w:rsidP="00604DC1">
            <w:pPr>
              <w:pStyle w:val="prastasiniatinklio"/>
              <w:widowControl w:val="0"/>
              <w:rPr>
                <w:b/>
                <w:bCs/>
              </w:rPr>
            </w:pPr>
            <w:r w:rsidRPr="009F5262">
              <w:rPr>
                <w:color w:val="000000"/>
              </w:rPr>
              <w:t xml:space="preserve"> Elgesio ir</w:t>
            </w:r>
            <w:r>
              <w:rPr>
                <w:color w:val="000000"/>
              </w:rPr>
              <w:t xml:space="preserve"> / </w:t>
            </w:r>
            <w:r w:rsidRPr="009F5262">
              <w:rPr>
                <w:color w:val="000000"/>
              </w:rPr>
              <w:t xml:space="preserve">ar emocijų sutrikimai išsivysto patiriant nuolatines nesėkmes. </w:t>
            </w:r>
          </w:p>
          <w:p w14:paraId="090FABE3" w14:textId="3A4F8823" w:rsidR="00C602FB" w:rsidRPr="00234FF3" w:rsidRDefault="00C602FB" w:rsidP="00C602FB">
            <w:pPr>
              <w:pStyle w:val="prastasiniatinklio"/>
              <w:widowControl w:val="0"/>
              <w:rPr>
                <w:b/>
                <w:bCs/>
              </w:rPr>
            </w:pPr>
            <w:r>
              <w:rPr>
                <w:color w:val="000000"/>
              </w:rPr>
              <w:t>Jeigu v</w:t>
            </w:r>
            <w:r w:rsidRPr="009F5262">
              <w:rPr>
                <w:color w:val="000000"/>
              </w:rPr>
              <w:t xml:space="preserve">aikas susilaukia neigiamos reakcijos iš bendraklasių ir mokytojų, tokia situacija gali pagilinti vaiko </w:t>
            </w:r>
            <w:r w:rsidR="00604DC1">
              <w:rPr>
                <w:color w:val="000000"/>
              </w:rPr>
              <w:t>turimus emocinius sutrikimus</w:t>
            </w:r>
            <w:r>
              <w:rPr>
                <w:color w:val="000000"/>
              </w:rPr>
              <w:t>. Jei sutrikimas</w:t>
            </w:r>
            <w:r w:rsidRPr="009F5262">
              <w:rPr>
                <w:color w:val="000000"/>
              </w:rPr>
              <w:t xml:space="preserve"> nėra </w:t>
            </w:r>
            <w:r>
              <w:rPr>
                <w:color w:val="000000"/>
              </w:rPr>
              <w:t xml:space="preserve">laiku </w:t>
            </w:r>
            <w:r w:rsidRPr="009F5262">
              <w:rPr>
                <w:color w:val="000000"/>
              </w:rPr>
              <w:t>identifikuojama</w:t>
            </w:r>
            <w:r>
              <w:rPr>
                <w:color w:val="000000"/>
              </w:rPr>
              <w:t>s ir vaikui</w:t>
            </w:r>
            <w:r w:rsidRPr="009F5262">
              <w:rPr>
                <w:color w:val="000000"/>
              </w:rPr>
              <w:t xml:space="preserve"> nesuteikiama reikiama pagalba, </w:t>
            </w:r>
            <w:r w:rsidR="00604DC1">
              <w:rPr>
                <w:color w:val="000000"/>
              </w:rPr>
              <w:t xml:space="preserve">o </w:t>
            </w:r>
            <w:r w:rsidRPr="009F5262">
              <w:rPr>
                <w:color w:val="000000"/>
              </w:rPr>
              <w:t>keliami aukštesni reikalavimai, nei</w:t>
            </w:r>
            <w:r>
              <w:rPr>
                <w:color w:val="000000"/>
              </w:rPr>
              <w:t xml:space="preserve"> vaikas </w:t>
            </w:r>
            <w:r w:rsidRPr="009F5262">
              <w:rPr>
                <w:color w:val="000000"/>
              </w:rPr>
              <w:t xml:space="preserve">gali </w:t>
            </w:r>
            <w:r w:rsidRPr="00AF6D31">
              <w:rPr>
                <w:color w:val="000000"/>
              </w:rPr>
              <w:t xml:space="preserve">įveikti, </w:t>
            </w:r>
            <w:r w:rsidR="00604DC1" w:rsidRPr="00AF6D31">
              <w:rPr>
                <w:color w:val="000000"/>
              </w:rPr>
              <w:t>arba</w:t>
            </w:r>
            <w:r w:rsidR="00604DC1">
              <w:rPr>
                <w:color w:val="000000"/>
              </w:rPr>
              <w:t xml:space="preserve"> </w:t>
            </w:r>
            <w:r w:rsidRPr="009F5262">
              <w:rPr>
                <w:color w:val="000000"/>
              </w:rPr>
              <w:t>nuolat kartojasi prastas pasiekimų vertinimas, lydimas mokytojų pastab</w:t>
            </w:r>
            <w:r w:rsidR="00FA227D">
              <w:rPr>
                <w:color w:val="000000"/>
              </w:rPr>
              <w:t>ų</w:t>
            </w:r>
            <w:r w:rsidRPr="009F5262">
              <w:rPr>
                <w:color w:val="000000"/>
              </w:rPr>
              <w:t xml:space="preserve"> ir priekaišt</w:t>
            </w:r>
            <w:r w:rsidR="00FA227D">
              <w:rPr>
                <w:color w:val="000000"/>
              </w:rPr>
              <w:t>ų</w:t>
            </w:r>
            <w:r w:rsidRPr="009F5262">
              <w:rPr>
                <w:color w:val="000000"/>
              </w:rPr>
              <w:t xml:space="preserve">, </w:t>
            </w:r>
            <w:r w:rsidR="00604DC1">
              <w:rPr>
                <w:color w:val="000000"/>
              </w:rPr>
              <w:t>jei dar prisideda</w:t>
            </w:r>
            <w:r w:rsidRPr="009F5262">
              <w:rPr>
                <w:color w:val="000000"/>
              </w:rPr>
              <w:t xml:space="preserve"> tėvų nusivy</w:t>
            </w:r>
            <w:r>
              <w:rPr>
                <w:color w:val="000000"/>
              </w:rPr>
              <w:t xml:space="preserve">limas ir baimė, taip gali būti </w:t>
            </w:r>
            <w:r w:rsidRPr="009F5262">
              <w:rPr>
                <w:color w:val="000000"/>
              </w:rPr>
              <w:t>sukur</w:t>
            </w:r>
            <w:r w:rsidR="00AF6D31">
              <w:rPr>
                <w:color w:val="000000"/>
              </w:rPr>
              <w:t>ta</w:t>
            </w:r>
            <w:r w:rsidRPr="009F5262">
              <w:rPr>
                <w:color w:val="000000"/>
              </w:rPr>
              <w:t xml:space="preserve"> nuolatinės emocinės įtampos situacija, kuri skatina </w:t>
            </w:r>
            <w:r>
              <w:rPr>
                <w:color w:val="000000"/>
              </w:rPr>
              <w:t>netinkam</w:t>
            </w:r>
            <w:r w:rsidR="00AF6D31">
              <w:rPr>
                <w:color w:val="000000"/>
              </w:rPr>
              <w:t>ą</w:t>
            </w:r>
            <w:r w:rsidRPr="009F5262">
              <w:rPr>
                <w:color w:val="000000"/>
              </w:rPr>
              <w:t xml:space="preserve"> elges</w:t>
            </w:r>
            <w:r w:rsidR="00AF6D31">
              <w:rPr>
                <w:color w:val="000000"/>
              </w:rPr>
              <w:t>į</w:t>
            </w:r>
            <w:r w:rsidRPr="009F5262">
              <w:rPr>
                <w:color w:val="000000"/>
              </w:rPr>
              <w:t>. Nuolat kritikuojant ir neigiamai vertinant judrius, neklusnius, nesusikaupiančius, nesimokančius, blogai besielgiančius, impulsyvius vaikus, neretai lieka nepastebėtos jų emocinės problemos.</w:t>
            </w:r>
            <w:r>
              <w:rPr>
                <w:color w:val="000000"/>
              </w:rPr>
              <w:t xml:space="preserve"> </w:t>
            </w:r>
            <w:r w:rsidRPr="009F5262">
              <w:rPr>
                <w:color w:val="000000"/>
              </w:rPr>
              <w:t xml:space="preserve">Pernelyg didelis aktyvumas, dėmesio sutrikimai, agresyvumas, motyvacijos stoka </w:t>
            </w:r>
            <w:r w:rsidR="00AF6D31">
              <w:rPr>
                <w:color w:val="000000"/>
              </w:rPr>
              <w:t>sukelia sunkumų</w:t>
            </w:r>
            <w:r w:rsidRPr="009F5262">
              <w:rPr>
                <w:color w:val="000000"/>
              </w:rPr>
              <w:t xml:space="preserve"> juos supančių suaugusiųjų, bendraamžių ir pačių vaikų gyvenimą </w:t>
            </w:r>
          </w:p>
          <w:p w14:paraId="3941DE6F" w14:textId="15B774F0" w:rsidR="00C602FB" w:rsidRDefault="00C602FB" w:rsidP="00C602FB">
            <w:pPr>
              <w:rPr>
                <w:rFonts w:ascii="Times New Roman" w:hAnsi="Times New Roman" w:cs="Times New Roman"/>
                <w:sz w:val="24"/>
                <w:szCs w:val="24"/>
              </w:rPr>
            </w:pPr>
            <w:r>
              <w:rPr>
                <w:rFonts w:ascii="Times New Roman" w:hAnsi="Times New Roman" w:cs="Times New Roman"/>
                <w:bCs/>
                <w:sz w:val="24"/>
                <w:szCs w:val="24"/>
              </w:rPr>
              <w:t>Mokinių</w:t>
            </w:r>
            <w:r w:rsidRPr="00250FBC">
              <w:rPr>
                <w:rFonts w:ascii="Times New Roman" w:hAnsi="Times New Roman" w:cs="Times New Roman"/>
                <w:sz w:val="24"/>
                <w:szCs w:val="24"/>
              </w:rPr>
              <w:t xml:space="preserve">, turinčių elgesio </w:t>
            </w:r>
            <w:r>
              <w:rPr>
                <w:rFonts w:ascii="Times New Roman" w:hAnsi="Times New Roman" w:cs="Times New Roman"/>
                <w:sz w:val="24"/>
                <w:szCs w:val="24"/>
              </w:rPr>
              <w:t>ir</w:t>
            </w:r>
            <w:r w:rsidR="00FA227D">
              <w:rPr>
                <w:rFonts w:ascii="Times New Roman" w:hAnsi="Times New Roman" w:cs="Times New Roman"/>
                <w:sz w:val="24"/>
                <w:szCs w:val="24"/>
              </w:rPr>
              <w:t xml:space="preserve"> </w:t>
            </w:r>
            <w:r>
              <w:rPr>
                <w:rFonts w:ascii="Times New Roman" w:hAnsi="Times New Roman" w:cs="Times New Roman"/>
                <w:sz w:val="24"/>
                <w:szCs w:val="24"/>
              </w:rPr>
              <w:t>/</w:t>
            </w:r>
            <w:r w:rsidR="00FA227D">
              <w:rPr>
                <w:rFonts w:ascii="Times New Roman" w:hAnsi="Times New Roman" w:cs="Times New Roman"/>
                <w:sz w:val="24"/>
                <w:szCs w:val="24"/>
              </w:rPr>
              <w:t xml:space="preserve"> </w:t>
            </w:r>
            <w:r w:rsidRPr="00250FBC">
              <w:rPr>
                <w:rFonts w:ascii="Times New Roman" w:hAnsi="Times New Roman" w:cs="Times New Roman"/>
                <w:sz w:val="24"/>
                <w:szCs w:val="24"/>
              </w:rPr>
              <w:t>ar emocijų sutrikimų, ugdymo sėkmę lemia</w:t>
            </w:r>
            <w:r>
              <w:rPr>
                <w:rFonts w:ascii="Times New Roman" w:hAnsi="Times New Roman" w:cs="Times New Roman"/>
                <w:sz w:val="24"/>
                <w:szCs w:val="24"/>
              </w:rPr>
              <w:t xml:space="preserve"> </w:t>
            </w:r>
            <w:r w:rsidRPr="00250FBC">
              <w:rPr>
                <w:rFonts w:ascii="Times New Roman" w:hAnsi="Times New Roman" w:cs="Times New Roman"/>
                <w:sz w:val="24"/>
                <w:szCs w:val="24"/>
              </w:rPr>
              <w:t>vis</w:t>
            </w:r>
            <w:r>
              <w:rPr>
                <w:rFonts w:ascii="Times New Roman" w:hAnsi="Times New Roman" w:cs="Times New Roman"/>
                <w:sz w:val="24"/>
                <w:szCs w:val="24"/>
              </w:rPr>
              <w:t xml:space="preserve">ų ugdymo proceso dalyvių glaudus bendradarbiavimas, į vaiko gebėjimų realizavimą orientuotas ugdymo procesų organizavimas bei tikslingas švietimo pagalbos parinkimas ir jos teikimas, atsižvelgiant į vaiko poreikius. </w:t>
            </w:r>
            <w:r w:rsidRPr="00250FBC">
              <w:rPr>
                <w:rFonts w:ascii="Times New Roman" w:hAnsi="Times New Roman" w:cs="Times New Roman"/>
                <w:sz w:val="24"/>
                <w:szCs w:val="24"/>
              </w:rPr>
              <w:t xml:space="preserve"> </w:t>
            </w:r>
            <w:r>
              <w:rPr>
                <w:rFonts w:ascii="Times New Roman" w:hAnsi="Times New Roman" w:cs="Times New Roman"/>
                <w:sz w:val="24"/>
                <w:szCs w:val="24"/>
              </w:rPr>
              <w:t xml:space="preserve">Šių mokinių </w:t>
            </w:r>
            <w:r w:rsidRPr="00E344E9">
              <w:rPr>
                <w:rFonts w:ascii="Times New Roman" w:hAnsi="Times New Roman" w:cs="Times New Roman"/>
                <w:sz w:val="24"/>
                <w:szCs w:val="24"/>
              </w:rPr>
              <w:t>ugdymas</w:t>
            </w:r>
            <w:r>
              <w:rPr>
                <w:rFonts w:ascii="Times New Roman" w:hAnsi="Times New Roman" w:cs="Times New Roman"/>
                <w:sz w:val="24"/>
                <w:szCs w:val="24"/>
              </w:rPr>
              <w:t xml:space="preserve"> turi būti </w:t>
            </w:r>
            <w:r w:rsidRPr="00E344E9">
              <w:rPr>
                <w:rFonts w:ascii="Times New Roman" w:hAnsi="Times New Roman" w:cs="Times New Roman"/>
                <w:sz w:val="24"/>
                <w:szCs w:val="24"/>
              </w:rPr>
              <w:t xml:space="preserve"> grindžiamas žmogaus teis</w:t>
            </w:r>
            <w:r>
              <w:rPr>
                <w:rFonts w:ascii="Times New Roman" w:hAnsi="Times New Roman" w:cs="Times New Roman"/>
                <w:sz w:val="24"/>
                <w:szCs w:val="24"/>
              </w:rPr>
              <w:t>ių, nediskriminavimo dėl sutrikimo,</w:t>
            </w:r>
            <w:r w:rsidRPr="00E344E9">
              <w:rPr>
                <w:rFonts w:ascii="Times New Roman" w:hAnsi="Times New Roman" w:cs="Times New Roman"/>
                <w:sz w:val="24"/>
                <w:szCs w:val="24"/>
              </w:rPr>
              <w:t xml:space="preserve"> demokrati</w:t>
            </w:r>
            <w:r>
              <w:rPr>
                <w:rFonts w:ascii="Times New Roman" w:hAnsi="Times New Roman" w:cs="Times New Roman"/>
                <w:sz w:val="24"/>
                <w:szCs w:val="24"/>
              </w:rPr>
              <w:t>jos, lygių galimybių bei įtraukiojo ugdymo principų laikym</w:t>
            </w:r>
            <w:r w:rsidR="00FA227D">
              <w:rPr>
                <w:rFonts w:ascii="Times New Roman" w:hAnsi="Times New Roman" w:cs="Times New Roman"/>
                <w:sz w:val="24"/>
                <w:szCs w:val="24"/>
              </w:rPr>
              <w:t>u</w:t>
            </w:r>
            <w:r>
              <w:rPr>
                <w:rFonts w:ascii="Times New Roman" w:hAnsi="Times New Roman" w:cs="Times New Roman"/>
                <w:sz w:val="24"/>
                <w:szCs w:val="24"/>
              </w:rPr>
              <w:t>si</w:t>
            </w:r>
            <w:r w:rsidRPr="00E344E9">
              <w:rPr>
                <w:rFonts w:ascii="Times New Roman" w:hAnsi="Times New Roman" w:cs="Times New Roman"/>
                <w:sz w:val="24"/>
                <w:szCs w:val="24"/>
              </w:rPr>
              <w:t>.</w:t>
            </w:r>
            <w:r>
              <w:rPr>
                <w:rFonts w:ascii="Times New Roman" w:hAnsi="Times New Roman" w:cs="Times New Roman"/>
                <w:sz w:val="24"/>
                <w:szCs w:val="24"/>
              </w:rPr>
              <w:t xml:space="preserve"> </w:t>
            </w:r>
            <w:r w:rsidRPr="00E344E9">
              <w:rPr>
                <w:rFonts w:ascii="Times New Roman" w:hAnsi="Times New Roman" w:cs="Times New Roman"/>
                <w:sz w:val="24"/>
                <w:szCs w:val="24"/>
              </w:rPr>
              <w:t>Mokykl</w:t>
            </w:r>
            <w:r>
              <w:rPr>
                <w:rFonts w:ascii="Times New Roman" w:hAnsi="Times New Roman" w:cs="Times New Roman"/>
                <w:sz w:val="24"/>
                <w:szCs w:val="24"/>
              </w:rPr>
              <w:t>oje svarbu</w:t>
            </w:r>
            <w:r w:rsidRPr="00E344E9">
              <w:rPr>
                <w:rFonts w:ascii="Times New Roman" w:hAnsi="Times New Roman" w:cs="Times New Roman"/>
                <w:sz w:val="24"/>
                <w:szCs w:val="24"/>
              </w:rPr>
              <w:t xml:space="preserve"> pripažinti besimokančiųjų įvairovę, pažinti kiekvieną vaiką, užtikrinti visų aktyvų dalyvavimą, </w:t>
            </w:r>
            <w:r>
              <w:rPr>
                <w:rFonts w:ascii="Times New Roman" w:hAnsi="Times New Roman" w:cs="Times New Roman"/>
                <w:sz w:val="24"/>
                <w:szCs w:val="24"/>
              </w:rPr>
              <w:t xml:space="preserve">siekti </w:t>
            </w:r>
            <w:r w:rsidRPr="00E344E9">
              <w:rPr>
                <w:rFonts w:ascii="Times New Roman" w:hAnsi="Times New Roman" w:cs="Times New Roman"/>
                <w:sz w:val="24"/>
                <w:szCs w:val="24"/>
              </w:rPr>
              <w:t>įveikti</w:t>
            </w:r>
            <w:r w:rsidRPr="00E344E9">
              <w:rPr>
                <w:rFonts w:ascii="Times New Roman" w:hAnsi="Times New Roman" w:cs="Times New Roman"/>
                <w:sz w:val="24"/>
                <w:szCs w:val="24"/>
              </w:rPr>
              <w:br/>
              <w:t>žalingus stereotipus ir mokymosi kliūtis.</w:t>
            </w:r>
            <w:r>
              <w:rPr>
                <w:rFonts w:ascii="Times New Roman" w:hAnsi="Times New Roman" w:cs="Times New Roman"/>
                <w:sz w:val="24"/>
                <w:szCs w:val="24"/>
              </w:rPr>
              <w:t xml:space="preserve"> Ugdant elgesio ir</w:t>
            </w:r>
            <w:r w:rsidR="00FA227D">
              <w:rPr>
                <w:rFonts w:ascii="Times New Roman" w:hAnsi="Times New Roman" w:cs="Times New Roman"/>
                <w:sz w:val="24"/>
                <w:szCs w:val="24"/>
              </w:rPr>
              <w:t xml:space="preserve"> </w:t>
            </w:r>
            <w:r>
              <w:rPr>
                <w:rFonts w:ascii="Times New Roman" w:hAnsi="Times New Roman" w:cs="Times New Roman"/>
                <w:sz w:val="24"/>
                <w:szCs w:val="24"/>
              </w:rPr>
              <w:t>/</w:t>
            </w:r>
            <w:r w:rsidR="00FA227D">
              <w:rPr>
                <w:rFonts w:ascii="Times New Roman" w:hAnsi="Times New Roman" w:cs="Times New Roman"/>
                <w:sz w:val="24"/>
                <w:szCs w:val="24"/>
              </w:rPr>
              <w:t xml:space="preserve"> </w:t>
            </w:r>
            <w:r>
              <w:rPr>
                <w:rFonts w:ascii="Times New Roman" w:hAnsi="Times New Roman" w:cs="Times New Roman"/>
                <w:sz w:val="24"/>
                <w:szCs w:val="24"/>
              </w:rPr>
              <w:t xml:space="preserve">ar emocinių sutrikimų turinčius mokinius, svarbiausia gerai pažinti mokinį, įvertinti individualius jo ugdymosi poreikius ir galimybes bei išanalizuoti veiksnius, lemiančius pageidaujamą ar nepageidaujamą elgesį. Mokytojui labai svarbu matyti mokinį bendrame klasės kontekste ir gebėti numatyti tinkamiausias bendros veiklos klasėje strategijas. Mokytojas, bendradarbiaudamas su tėvais (globėjais, rūpintojais), švietimo pagalbos specialistais, mokyklos </w:t>
            </w:r>
            <w:r w:rsidR="000B61EE">
              <w:rPr>
                <w:rFonts w:ascii="Times New Roman" w:hAnsi="Times New Roman" w:cs="Times New Roman"/>
                <w:sz w:val="24"/>
                <w:szCs w:val="24"/>
              </w:rPr>
              <w:t>V</w:t>
            </w:r>
            <w:r>
              <w:rPr>
                <w:rFonts w:ascii="Times New Roman" w:hAnsi="Times New Roman" w:cs="Times New Roman"/>
                <w:sz w:val="24"/>
                <w:szCs w:val="24"/>
              </w:rPr>
              <w:t xml:space="preserve">aiko gerovės komisija siekia parengti tinkamiausius ugdymo metodus, būdus, mokymo priemones, pritaiko ugdymo aplinką.  </w:t>
            </w:r>
          </w:p>
          <w:p w14:paraId="2EFF204B" w14:textId="17400682" w:rsidR="00C602FB" w:rsidRDefault="00C602FB" w:rsidP="00C602FB">
            <w:pPr>
              <w:pStyle w:val="prastasiniatinklio"/>
              <w:widowControl w:val="0"/>
              <w:rPr>
                <w:b/>
                <w:bCs/>
              </w:rPr>
            </w:pPr>
            <w:r>
              <w:rPr>
                <w:b/>
                <w:bCs/>
              </w:rPr>
              <w:t>Pagrindiniai pagalbos mokiniams, turintiems elgesio ir</w:t>
            </w:r>
            <w:r w:rsidR="00FA227D">
              <w:rPr>
                <w:b/>
                <w:bCs/>
              </w:rPr>
              <w:t xml:space="preserve"> </w:t>
            </w:r>
            <w:r>
              <w:rPr>
                <w:b/>
                <w:bCs/>
              </w:rPr>
              <w:t>/</w:t>
            </w:r>
            <w:r w:rsidR="00FA227D">
              <w:rPr>
                <w:b/>
                <w:bCs/>
              </w:rPr>
              <w:t xml:space="preserve"> </w:t>
            </w:r>
            <w:r>
              <w:rPr>
                <w:b/>
                <w:bCs/>
              </w:rPr>
              <w:t>ar emocijų sutrikimų</w:t>
            </w:r>
            <w:r w:rsidR="00FA227D">
              <w:rPr>
                <w:b/>
                <w:bCs/>
              </w:rPr>
              <w:t>,</w:t>
            </w:r>
            <w:r>
              <w:rPr>
                <w:b/>
                <w:bCs/>
              </w:rPr>
              <w:t xml:space="preserve"> principai mokykloje:</w:t>
            </w:r>
          </w:p>
          <w:p w14:paraId="0C869A2B" w14:textId="7CA9FD82" w:rsidR="00C602FB" w:rsidRDefault="00C602FB" w:rsidP="00C602FB">
            <w:pPr>
              <w:pStyle w:val="prastasiniatinklio"/>
              <w:widowControl w:val="0"/>
              <w:spacing w:before="280"/>
              <w:rPr>
                <w:bCs/>
              </w:rPr>
            </w:pPr>
            <w:r>
              <w:rPr>
                <w:bCs/>
              </w:rPr>
              <w:lastRenderedPageBreak/>
              <w:t xml:space="preserve">1. Vaiko gerovė ir interesai: imantis bet kokių veiksmų ar priimant sprendimus </w:t>
            </w:r>
            <w:r w:rsidR="00FA227D">
              <w:rPr>
                <w:bCs/>
              </w:rPr>
              <w:t>pirmiausia</w:t>
            </w:r>
            <w:r w:rsidR="000B61EE">
              <w:rPr>
                <w:bCs/>
              </w:rPr>
              <w:t xml:space="preserve"> siekiama užtikrinti</w:t>
            </w:r>
            <w:r>
              <w:rPr>
                <w:bCs/>
              </w:rPr>
              <w:t xml:space="preserve"> vaiko interesus. </w:t>
            </w:r>
            <w:r w:rsidR="000B61EE">
              <w:rPr>
                <w:bCs/>
              </w:rPr>
              <w:t>Teikiant pagalbą svarbiausia atsižvelgti į vaiko poreikius, o ne juos derinti galimų teikti paslaugų.</w:t>
            </w:r>
          </w:p>
          <w:p w14:paraId="22D50A96" w14:textId="2F4C90B2" w:rsidR="00C602FB" w:rsidRDefault="00C602FB" w:rsidP="00C602FB">
            <w:pPr>
              <w:pStyle w:val="prastasiniatinklio"/>
              <w:widowControl w:val="0"/>
              <w:spacing w:before="280"/>
              <w:rPr>
                <w:bCs/>
              </w:rPr>
            </w:pPr>
            <w:r>
              <w:rPr>
                <w:bCs/>
              </w:rPr>
              <w:t xml:space="preserve">2. Pagalbos pagrįstumas: priimami sprendimai pagrįsti </w:t>
            </w:r>
            <w:r w:rsidR="000B61EE">
              <w:rPr>
                <w:bCs/>
              </w:rPr>
              <w:t>duomenimis</w:t>
            </w:r>
            <w:r>
              <w:rPr>
                <w:bCs/>
              </w:rPr>
              <w:t xml:space="preserve">, </w:t>
            </w:r>
            <w:r w:rsidR="000B61EE">
              <w:rPr>
                <w:bCs/>
              </w:rPr>
              <w:t xml:space="preserve">gautais įvertinus </w:t>
            </w:r>
            <w:r>
              <w:rPr>
                <w:bCs/>
              </w:rPr>
              <w:t>vaiko ugdymosi bei šeimos poreiki</w:t>
            </w:r>
            <w:r w:rsidR="000B61EE">
              <w:rPr>
                <w:bCs/>
              </w:rPr>
              <w:t>us</w:t>
            </w:r>
            <w:r>
              <w:rPr>
                <w:bCs/>
              </w:rPr>
              <w:t>.</w:t>
            </w:r>
          </w:p>
          <w:p w14:paraId="6203E159" w14:textId="16725B1B" w:rsidR="00C602FB" w:rsidRDefault="00C602FB" w:rsidP="00C602FB">
            <w:pPr>
              <w:pStyle w:val="prastasiniatinklio"/>
              <w:widowControl w:val="0"/>
              <w:spacing w:before="280"/>
              <w:rPr>
                <w:bCs/>
              </w:rPr>
            </w:pPr>
            <w:r>
              <w:rPr>
                <w:bCs/>
              </w:rPr>
              <w:t xml:space="preserve">3. Ankstyva ir </w:t>
            </w:r>
            <w:r w:rsidR="00166AB0">
              <w:rPr>
                <w:bCs/>
              </w:rPr>
              <w:t>tinkamu laiku suteikta</w:t>
            </w:r>
            <w:r>
              <w:rPr>
                <w:bCs/>
              </w:rPr>
              <w:t xml:space="preserve"> pagalba: siekiama kuo anksčiau nustatyti pagalbos vaikui poreikį ir laiku </w:t>
            </w:r>
            <w:r w:rsidR="00166AB0">
              <w:rPr>
                <w:bCs/>
              </w:rPr>
              <w:t>suteikti</w:t>
            </w:r>
            <w:r>
              <w:rPr>
                <w:bCs/>
              </w:rPr>
              <w:t xml:space="preserve"> reikaling</w:t>
            </w:r>
            <w:r w:rsidR="00166AB0">
              <w:rPr>
                <w:bCs/>
              </w:rPr>
              <w:t>ą</w:t>
            </w:r>
            <w:r>
              <w:rPr>
                <w:bCs/>
              </w:rPr>
              <w:t xml:space="preserve"> profesionali</w:t>
            </w:r>
            <w:r w:rsidR="00166AB0">
              <w:rPr>
                <w:bCs/>
              </w:rPr>
              <w:t>ą</w:t>
            </w:r>
            <w:r>
              <w:rPr>
                <w:bCs/>
              </w:rPr>
              <w:t>, koordinuot</w:t>
            </w:r>
            <w:r w:rsidR="00166AB0">
              <w:rPr>
                <w:bCs/>
              </w:rPr>
              <w:t>ą</w:t>
            </w:r>
            <w:r>
              <w:rPr>
                <w:bCs/>
              </w:rPr>
              <w:t xml:space="preserve"> pagalb</w:t>
            </w:r>
            <w:r w:rsidR="00166AB0">
              <w:rPr>
                <w:bCs/>
              </w:rPr>
              <w:t>ą</w:t>
            </w:r>
            <w:r>
              <w:rPr>
                <w:bCs/>
              </w:rPr>
              <w:t xml:space="preserve"> vaikui ir jo šeimai</w:t>
            </w:r>
            <w:r w:rsidR="00166AB0">
              <w:rPr>
                <w:bCs/>
              </w:rPr>
              <w:t>, ją teikti</w:t>
            </w:r>
            <w:r>
              <w:rPr>
                <w:bCs/>
              </w:rPr>
              <w:t xml:space="preserve"> ne ilgiau nei būtina. </w:t>
            </w:r>
          </w:p>
          <w:p w14:paraId="49E910C3" w14:textId="59E47520" w:rsidR="00C602FB" w:rsidRDefault="00C602FB" w:rsidP="00C602FB">
            <w:pPr>
              <w:pStyle w:val="prastasiniatinklio"/>
              <w:widowControl w:val="0"/>
              <w:spacing w:before="280"/>
              <w:rPr>
                <w:bCs/>
              </w:rPr>
            </w:pPr>
            <w:r>
              <w:rPr>
                <w:bCs/>
              </w:rPr>
              <w:t>4. Individualizuota pagalba: turi būti atsižvelg</w:t>
            </w:r>
            <w:r w:rsidR="00166AB0">
              <w:rPr>
                <w:bCs/>
              </w:rPr>
              <w:t>ta</w:t>
            </w:r>
            <w:r>
              <w:rPr>
                <w:bCs/>
              </w:rPr>
              <w:t xml:space="preserve"> į mokinio amžių, brandą, jo individualius poreikius, gebėjimus, psichikos ir fizines savybes, jo artimiausios aplinkos (šeimos) poreikius ir galimybes, socialin</w:t>
            </w:r>
            <w:r w:rsidR="00FA227D">
              <w:rPr>
                <w:bCs/>
              </w:rPr>
              <w:t>ę</w:t>
            </w:r>
            <w:r>
              <w:rPr>
                <w:bCs/>
              </w:rPr>
              <w:t xml:space="preserve"> aplink</w:t>
            </w:r>
            <w:r w:rsidR="00FA227D">
              <w:rPr>
                <w:bCs/>
              </w:rPr>
              <w:t>ą</w:t>
            </w:r>
            <w:r>
              <w:rPr>
                <w:bCs/>
              </w:rPr>
              <w:t xml:space="preserve"> ir kitas svarbias aplinkybes. Sprendžiant su vaiku susijusius klausimus, vaikas turi būti išklausytas tiesiogiai ir, atsižvelgiant į jo amžių ir brandumą, </w:t>
            </w:r>
            <w:r w:rsidR="00166AB0">
              <w:rPr>
                <w:bCs/>
              </w:rPr>
              <w:t xml:space="preserve">vaiko pažiūroms </w:t>
            </w:r>
            <w:r>
              <w:rPr>
                <w:bCs/>
              </w:rPr>
              <w:t xml:space="preserve">turi būti skiriamas deramas dėmesys. </w:t>
            </w:r>
          </w:p>
          <w:p w14:paraId="0D34E53B" w14:textId="6B2A9476" w:rsidR="00C602FB" w:rsidRDefault="00C602FB" w:rsidP="00C602FB">
            <w:pPr>
              <w:pStyle w:val="prastasiniatinklio"/>
              <w:widowControl w:val="0"/>
              <w:spacing w:before="280"/>
              <w:rPr>
                <w:bCs/>
              </w:rPr>
            </w:pPr>
            <w:r>
              <w:rPr>
                <w:bCs/>
              </w:rPr>
              <w:t>5. Tinkamos intervencijos: pagalba pirmiausia teikiama ten, kur yra vaikas, kai mokytojai ir specialistai</w:t>
            </w:r>
            <w:r w:rsidR="00215B8B">
              <w:rPr>
                <w:bCs/>
              </w:rPr>
              <w:t>,</w:t>
            </w:r>
            <w:r>
              <w:rPr>
                <w:bCs/>
              </w:rPr>
              <w:t xml:space="preserve"> dirbantys su vaiku ir šeima</w:t>
            </w:r>
            <w:r w:rsidR="00215B8B">
              <w:rPr>
                <w:bCs/>
              </w:rPr>
              <w:t>,</w:t>
            </w:r>
            <w:r>
              <w:rPr>
                <w:bCs/>
              </w:rPr>
              <w:t xml:space="preserve"> teikia pagalbą pagal savo kompetenciją, kad mažiausiai atitrauktų vaiką nuo jo įprastos ugdymo(</w:t>
            </w:r>
            <w:proofErr w:type="spellStart"/>
            <w:r>
              <w:rPr>
                <w:bCs/>
              </w:rPr>
              <w:t>si</w:t>
            </w:r>
            <w:proofErr w:type="spellEnd"/>
            <w:r>
              <w:rPr>
                <w:bCs/>
              </w:rPr>
              <w:t xml:space="preserve">), mokymosi ir (ar) gyvenamosios aplinkos. </w:t>
            </w:r>
          </w:p>
          <w:p w14:paraId="414ABA7C" w14:textId="2C6E3B72" w:rsidR="00C602FB" w:rsidRDefault="00C602FB" w:rsidP="00C602FB">
            <w:pPr>
              <w:pStyle w:val="prastasiniatinklio"/>
              <w:widowControl w:val="0"/>
              <w:spacing w:before="280"/>
              <w:rPr>
                <w:bCs/>
              </w:rPr>
            </w:pPr>
            <w:r>
              <w:rPr>
                <w:bCs/>
              </w:rPr>
              <w:t>6. Komandinis darbas ir pasidalinta atsakomybė: kadangi daugumos vaikų, turinčių elgesio ir</w:t>
            </w:r>
            <w:r w:rsidR="00215B8B">
              <w:rPr>
                <w:bCs/>
              </w:rPr>
              <w:t xml:space="preserve"> </w:t>
            </w:r>
            <w:r>
              <w:rPr>
                <w:bCs/>
              </w:rPr>
              <w:t>/</w:t>
            </w:r>
            <w:r w:rsidR="00215B8B">
              <w:rPr>
                <w:bCs/>
              </w:rPr>
              <w:t xml:space="preserve"> </w:t>
            </w:r>
            <w:r>
              <w:rPr>
                <w:bCs/>
              </w:rPr>
              <w:t>ar emocijų sutrikimų</w:t>
            </w:r>
            <w:r w:rsidR="00215B8B">
              <w:rPr>
                <w:bCs/>
              </w:rPr>
              <w:t>,</w:t>
            </w:r>
            <w:r>
              <w:rPr>
                <w:bCs/>
              </w:rPr>
              <w:t xml:space="preserve"> problemos yra kompleksinės, todėl teikiama pagalba turi apimti įvairių specialistų paslaugas</w:t>
            </w:r>
          </w:p>
          <w:p w14:paraId="6AE10DC5" w14:textId="705AA51D" w:rsidR="00C602FB" w:rsidRPr="007625C5" w:rsidRDefault="00C602FB" w:rsidP="00C602FB">
            <w:pPr>
              <w:pStyle w:val="prastasiniatinklio"/>
              <w:widowControl w:val="0"/>
              <w:spacing w:before="280"/>
              <w:rPr>
                <w:bCs/>
              </w:rPr>
            </w:pPr>
            <w:r>
              <w:rPr>
                <w:bCs/>
              </w:rPr>
              <w:t>7. Tarpinstitucinis bendradarbiavimas: esant poreikiui, paslaug</w:t>
            </w:r>
            <w:r w:rsidR="00166AB0">
              <w:rPr>
                <w:bCs/>
              </w:rPr>
              <w:t>as</w:t>
            </w:r>
            <w:r>
              <w:rPr>
                <w:bCs/>
              </w:rPr>
              <w:t xml:space="preserve"> vaikui ir jo šeimai gali </w:t>
            </w:r>
            <w:r w:rsidR="00166AB0">
              <w:rPr>
                <w:bCs/>
              </w:rPr>
              <w:t>teikti</w:t>
            </w:r>
            <w:r>
              <w:rPr>
                <w:bCs/>
              </w:rPr>
              <w:t xml:space="preserve"> kelios įstaigos: ugdymo, socialinių paslaugų, medicinos, nevyriausybinės organizacijos, todėl labai svarbu</w:t>
            </w:r>
            <w:r w:rsidR="00215B8B">
              <w:rPr>
                <w:bCs/>
              </w:rPr>
              <w:t>s</w:t>
            </w:r>
            <w:r>
              <w:rPr>
                <w:bCs/>
              </w:rPr>
              <w:t xml:space="preserve"> teikiamų paslaugų koordinavimas, kuris grindžiamas nuosekliu bendradarbiavimu tarp </w:t>
            </w:r>
            <w:r w:rsidR="00E13C97">
              <w:rPr>
                <w:bCs/>
              </w:rPr>
              <w:t xml:space="preserve">šių </w:t>
            </w:r>
            <w:r>
              <w:rPr>
                <w:bCs/>
              </w:rPr>
              <w:t xml:space="preserve">institucijų. </w:t>
            </w:r>
          </w:p>
          <w:p w14:paraId="56DA3FE4" w14:textId="602E7177" w:rsidR="00C602FB" w:rsidRDefault="00C602FB" w:rsidP="00C602FB">
            <w:pPr>
              <w:pStyle w:val="prastasiniatinklio"/>
              <w:widowControl w:val="0"/>
              <w:spacing w:before="280"/>
              <w:rPr>
                <w:bCs/>
              </w:rPr>
            </w:pPr>
            <w:r>
              <w:rPr>
                <w:bCs/>
              </w:rPr>
              <w:t>Pagalba vaikams, turintiems elgesio ir</w:t>
            </w:r>
            <w:r w:rsidR="00215B8B">
              <w:rPr>
                <w:bCs/>
              </w:rPr>
              <w:t xml:space="preserve"> </w:t>
            </w:r>
            <w:r>
              <w:rPr>
                <w:bCs/>
              </w:rPr>
              <w:t>/</w:t>
            </w:r>
            <w:r w:rsidR="00215B8B">
              <w:rPr>
                <w:bCs/>
              </w:rPr>
              <w:t xml:space="preserve"> </w:t>
            </w:r>
            <w:r>
              <w:rPr>
                <w:bCs/>
              </w:rPr>
              <w:t xml:space="preserve">ar emocijų sutrikimų, neįmanoma be struktūros. Struktūra yra pamatinis sėkmingos ugdymosi intervencijos veiksnys. Daugumai </w:t>
            </w:r>
            <w:r w:rsidR="00215B8B">
              <w:rPr>
                <w:bCs/>
              </w:rPr>
              <w:t xml:space="preserve">elgesio ir / ar emocijų sutrikimų turinčių </w:t>
            </w:r>
            <w:r>
              <w:rPr>
                <w:bCs/>
              </w:rPr>
              <w:t>vaikų naudinga struktūruota aplinka, kur taisyklės ir kasdien</w:t>
            </w:r>
            <w:r w:rsidR="00E13C97">
              <w:rPr>
                <w:bCs/>
              </w:rPr>
              <w:t>iai reikalavimai</w:t>
            </w:r>
            <w:r>
              <w:rPr>
                <w:bCs/>
              </w:rPr>
              <w:t xml:space="preserve"> yra aiškūs, rutininiai, nuspėjami. </w:t>
            </w:r>
            <w:r w:rsidR="00E13C97">
              <w:rPr>
                <w:bCs/>
              </w:rPr>
              <w:t xml:space="preserve">Tokiu </w:t>
            </w:r>
            <w:r>
              <w:rPr>
                <w:bCs/>
              </w:rPr>
              <w:t>būd</w:t>
            </w:r>
            <w:r w:rsidR="00E13C97">
              <w:rPr>
                <w:bCs/>
              </w:rPr>
              <w:t>u</w:t>
            </w:r>
            <w:r>
              <w:rPr>
                <w:bCs/>
              </w:rPr>
              <w:t xml:space="preserve"> skatinamas pozityvus mokinių elgesys, mažinamos netinkamo elgesio priežastys. </w:t>
            </w:r>
          </w:p>
          <w:p w14:paraId="0DD1FB74" w14:textId="3FAF99CB" w:rsidR="00C602FB" w:rsidRPr="00DF2112" w:rsidRDefault="00C602FB" w:rsidP="00C602FB">
            <w:pPr>
              <w:rPr>
                <w:rFonts w:ascii="Times New Roman" w:eastAsia="Times New Roman" w:hAnsi="Times New Roman" w:cs="Times New Roman"/>
                <w:color w:val="0000FF"/>
                <w:sz w:val="24"/>
                <w:szCs w:val="24"/>
                <w:u w:val="single"/>
                <w:lang w:val="en-US"/>
              </w:rPr>
            </w:pPr>
            <w:r>
              <w:rPr>
                <w:rFonts w:ascii="Times New Roman" w:hAnsi="Times New Roman" w:cs="Times New Roman"/>
                <w:bCs/>
                <w:sz w:val="24"/>
                <w:szCs w:val="24"/>
              </w:rPr>
              <w:t>Taip pat labai s</w:t>
            </w:r>
            <w:r w:rsidRPr="00E44BA5">
              <w:rPr>
                <w:rFonts w:ascii="Times New Roman" w:hAnsi="Times New Roman" w:cs="Times New Roman"/>
                <w:bCs/>
                <w:sz w:val="24"/>
                <w:szCs w:val="24"/>
              </w:rPr>
              <w:t>varbu</w:t>
            </w:r>
            <w:r w:rsidR="00215B8B">
              <w:rPr>
                <w:rFonts w:ascii="Times New Roman" w:hAnsi="Times New Roman" w:cs="Times New Roman"/>
                <w:bCs/>
                <w:sz w:val="24"/>
                <w:szCs w:val="24"/>
              </w:rPr>
              <w:t>s</w:t>
            </w:r>
            <w:r w:rsidRPr="00E44BA5">
              <w:rPr>
                <w:rFonts w:ascii="Times New Roman" w:hAnsi="Times New Roman" w:cs="Times New Roman"/>
                <w:bCs/>
                <w:sz w:val="24"/>
                <w:szCs w:val="24"/>
              </w:rPr>
              <w:t xml:space="preserve"> tinkamas </w:t>
            </w:r>
            <w:r>
              <w:rPr>
                <w:rFonts w:ascii="Times New Roman" w:hAnsi="Times New Roman" w:cs="Times New Roman"/>
                <w:bCs/>
                <w:sz w:val="24"/>
                <w:szCs w:val="24"/>
              </w:rPr>
              <w:t xml:space="preserve">mokytojo </w:t>
            </w:r>
            <w:r w:rsidRPr="00E44BA5">
              <w:rPr>
                <w:rFonts w:ascii="Times New Roman" w:hAnsi="Times New Roman" w:cs="Times New Roman"/>
                <w:bCs/>
                <w:sz w:val="24"/>
                <w:szCs w:val="24"/>
              </w:rPr>
              <w:t>reagavimas</w:t>
            </w:r>
            <w:r>
              <w:rPr>
                <w:rFonts w:ascii="Times New Roman" w:hAnsi="Times New Roman" w:cs="Times New Roman"/>
                <w:bCs/>
                <w:sz w:val="24"/>
                <w:szCs w:val="24"/>
              </w:rPr>
              <w:t xml:space="preserve"> į mokinio elgesio ir</w:t>
            </w:r>
            <w:r w:rsidR="00215B8B">
              <w:rPr>
                <w:rFonts w:ascii="Times New Roman" w:hAnsi="Times New Roman" w:cs="Times New Roman"/>
                <w:bCs/>
                <w:sz w:val="24"/>
                <w:szCs w:val="24"/>
              </w:rPr>
              <w:t xml:space="preserve"> </w:t>
            </w:r>
            <w:r>
              <w:rPr>
                <w:rFonts w:ascii="Times New Roman" w:hAnsi="Times New Roman" w:cs="Times New Roman"/>
                <w:bCs/>
                <w:sz w:val="24"/>
                <w:szCs w:val="24"/>
              </w:rPr>
              <w:t>/</w:t>
            </w:r>
            <w:r w:rsidR="00215B8B">
              <w:rPr>
                <w:rFonts w:ascii="Times New Roman" w:hAnsi="Times New Roman" w:cs="Times New Roman"/>
                <w:bCs/>
                <w:sz w:val="24"/>
                <w:szCs w:val="24"/>
              </w:rPr>
              <w:t xml:space="preserve"> </w:t>
            </w:r>
            <w:r>
              <w:rPr>
                <w:rFonts w:ascii="Times New Roman" w:hAnsi="Times New Roman" w:cs="Times New Roman"/>
                <w:bCs/>
                <w:sz w:val="24"/>
                <w:szCs w:val="24"/>
              </w:rPr>
              <w:t>ar emocijų sutrikimus</w:t>
            </w:r>
            <w:r w:rsidRPr="00E44BA5">
              <w:rPr>
                <w:rFonts w:ascii="Times New Roman" w:hAnsi="Times New Roman" w:cs="Times New Roman"/>
                <w:bCs/>
                <w:sz w:val="24"/>
                <w:szCs w:val="24"/>
              </w:rPr>
              <w:t xml:space="preserve">. Norint padėti vaikui reikia, kad suaugusiųjų reakcijos būtų apgalvotos ir tinkamos. Spontaniškai sureagavus į vaiko </w:t>
            </w:r>
            <w:r w:rsidR="00E13C97">
              <w:rPr>
                <w:rFonts w:ascii="Times New Roman" w:hAnsi="Times New Roman" w:cs="Times New Roman"/>
                <w:bCs/>
                <w:sz w:val="24"/>
                <w:szCs w:val="24"/>
              </w:rPr>
              <w:t>netinkamą</w:t>
            </w:r>
            <w:r w:rsidRPr="00E44BA5">
              <w:rPr>
                <w:rFonts w:ascii="Times New Roman" w:hAnsi="Times New Roman" w:cs="Times New Roman"/>
                <w:bCs/>
                <w:sz w:val="24"/>
                <w:szCs w:val="24"/>
              </w:rPr>
              <w:t xml:space="preserve"> elgesį, situaciją kartais galima tik pabloginti. Svarbu suprasti tinkamo ir netinkamo reagavimo į </w:t>
            </w:r>
            <w:r w:rsidR="00E13C97">
              <w:rPr>
                <w:rFonts w:ascii="Times New Roman" w:hAnsi="Times New Roman" w:cs="Times New Roman"/>
                <w:bCs/>
                <w:sz w:val="24"/>
                <w:szCs w:val="24"/>
              </w:rPr>
              <w:t>nederamą</w:t>
            </w:r>
            <w:r w:rsidRPr="00E44BA5">
              <w:rPr>
                <w:rFonts w:ascii="Times New Roman" w:hAnsi="Times New Roman" w:cs="Times New Roman"/>
                <w:bCs/>
                <w:sz w:val="24"/>
                <w:szCs w:val="24"/>
              </w:rPr>
              <w:t xml:space="preserve"> elgesį principus. Tinkam</w:t>
            </w:r>
            <w:r w:rsidR="00E13C97">
              <w:rPr>
                <w:rFonts w:ascii="Times New Roman" w:hAnsi="Times New Roman" w:cs="Times New Roman"/>
                <w:bCs/>
                <w:sz w:val="24"/>
                <w:szCs w:val="24"/>
              </w:rPr>
              <w:t>a</w:t>
            </w:r>
            <w:r w:rsidRPr="00E44BA5">
              <w:rPr>
                <w:rFonts w:ascii="Times New Roman" w:hAnsi="Times New Roman" w:cs="Times New Roman"/>
                <w:bCs/>
                <w:sz w:val="24"/>
                <w:szCs w:val="24"/>
              </w:rPr>
              <w:t xml:space="preserve"> intervencij</w:t>
            </w:r>
            <w:r w:rsidR="00E13C97">
              <w:rPr>
                <w:rFonts w:ascii="Times New Roman" w:hAnsi="Times New Roman" w:cs="Times New Roman"/>
                <w:bCs/>
                <w:sz w:val="24"/>
                <w:szCs w:val="24"/>
              </w:rPr>
              <w:t>a</w:t>
            </w:r>
            <w:r w:rsidRPr="00E44BA5">
              <w:rPr>
                <w:rFonts w:ascii="Times New Roman" w:hAnsi="Times New Roman" w:cs="Times New Roman"/>
                <w:bCs/>
                <w:sz w:val="24"/>
                <w:szCs w:val="24"/>
              </w:rPr>
              <w:t xml:space="preserve"> turi būti grindžiam</w:t>
            </w:r>
            <w:r w:rsidR="00E13C97">
              <w:rPr>
                <w:rFonts w:ascii="Times New Roman" w:hAnsi="Times New Roman" w:cs="Times New Roman"/>
                <w:bCs/>
                <w:sz w:val="24"/>
                <w:szCs w:val="24"/>
              </w:rPr>
              <w:t>a</w:t>
            </w:r>
            <w:r w:rsidRPr="00E44BA5">
              <w:rPr>
                <w:rFonts w:ascii="Times New Roman" w:hAnsi="Times New Roman" w:cs="Times New Roman"/>
                <w:bCs/>
                <w:sz w:val="24"/>
                <w:szCs w:val="24"/>
              </w:rPr>
              <w:t xml:space="preserve"> išsamia vaiko </w:t>
            </w:r>
            <w:r w:rsidR="00E13C97">
              <w:rPr>
                <w:rFonts w:ascii="Times New Roman" w:hAnsi="Times New Roman" w:cs="Times New Roman"/>
                <w:bCs/>
                <w:sz w:val="24"/>
                <w:szCs w:val="24"/>
              </w:rPr>
              <w:t>nederamo</w:t>
            </w:r>
            <w:r w:rsidRPr="00E44BA5">
              <w:rPr>
                <w:rFonts w:ascii="Times New Roman" w:hAnsi="Times New Roman" w:cs="Times New Roman"/>
                <w:bCs/>
                <w:sz w:val="24"/>
                <w:szCs w:val="24"/>
              </w:rPr>
              <w:t xml:space="preserve"> elgesio analize, </w:t>
            </w:r>
            <w:r w:rsidR="00E13C97">
              <w:rPr>
                <w:rFonts w:ascii="Times New Roman" w:hAnsi="Times New Roman" w:cs="Times New Roman"/>
                <w:bCs/>
                <w:sz w:val="24"/>
                <w:szCs w:val="24"/>
              </w:rPr>
              <w:t>kuri padeda</w:t>
            </w:r>
            <w:r w:rsidRPr="00E44BA5">
              <w:rPr>
                <w:rFonts w:ascii="Times New Roman" w:hAnsi="Times New Roman" w:cs="Times New Roman"/>
                <w:bCs/>
                <w:sz w:val="24"/>
                <w:szCs w:val="24"/>
              </w:rPr>
              <w:t xml:space="preserve"> suprasti, </w:t>
            </w:r>
            <w:r w:rsidR="0064033B">
              <w:rPr>
                <w:rFonts w:ascii="Times New Roman" w:hAnsi="Times New Roman" w:cs="Times New Roman"/>
                <w:bCs/>
                <w:sz w:val="24"/>
                <w:szCs w:val="24"/>
              </w:rPr>
              <w:t>kodėl</w:t>
            </w:r>
            <w:r w:rsidR="00E13C97">
              <w:rPr>
                <w:rFonts w:ascii="Times New Roman" w:hAnsi="Times New Roman" w:cs="Times New Roman"/>
                <w:bCs/>
                <w:sz w:val="24"/>
                <w:szCs w:val="24"/>
              </w:rPr>
              <w:t xml:space="preserve"> vaikas netinkamai elgiasi</w:t>
            </w:r>
            <w:r w:rsidRPr="00E44BA5">
              <w:rPr>
                <w:rFonts w:ascii="Times New Roman" w:hAnsi="Times New Roman" w:cs="Times New Roman"/>
                <w:bCs/>
                <w:sz w:val="24"/>
                <w:szCs w:val="24"/>
              </w:rPr>
              <w:t xml:space="preserve">, </w:t>
            </w:r>
            <w:r w:rsidR="0064033B">
              <w:rPr>
                <w:rFonts w:ascii="Times New Roman" w:hAnsi="Times New Roman" w:cs="Times New Roman"/>
                <w:bCs/>
                <w:sz w:val="24"/>
                <w:szCs w:val="24"/>
              </w:rPr>
              <w:t>kokie yra tokį elgesį</w:t>
            </w:r>
            <w:r w:rsidRPr="00E44BA5">
              <w:rPr>
                <w:rFonts w:ascii="Times New Roman" w:hAnsi="Times New Roman" w:cs="Times New Roman"/>
                <w:bCs/>
                <w:sz w:val="24"/>
                <w:szCs w:val="24"/>
              </w:rPr>
              <w:t xml:space="preserve"> aktyvinantys ar provokuojantys stimulai (įvykiai) ir k</w:t>
            </w:r>
            <w:r>
              <w:rPr>
                <w:rFonts w:ascii="Times New Roman" w:hAnsi="Times New Roman" w:cs="Times New Roman"/>
                <w:bCs/>
                <w:sz w:val="24"/>
                <w:szCs w:val="24"/>
              </w:rPr>
              <w:t>okios jo pasekmės</w:t>
            </w:r>
            <w:r w:rsidRPr="00E44BA5">
              <w:rPr>
                <w:rFonts w:ascii="Times New Roman" w:hAnsi="Times New Roman" w:cs="Times New Roman"/>
                <w:bCs/>
                <w:sz w:val="24"/>
                <w:szCs w:val="24"/>
              </w:rPr>
              <w:t xml:space="preserve">. </w:t>
            </w:r>
            <w:r>
              <w:rPr>
                <w:rFonts w:ascii="Times New Roman" w:hAnsi="Times New Roman" w:cs="Times New Roman"/>
                <w:bCs/>
                <w:sz w:val="24"/>
                <w:szCs w:val="24"/>
              </w:rPr>
              <w:t>Vienoks ar kito</w:t>
            </w:r>
            <w:r w:rsidR="00215B8B">
              <w:rPr>
                <w:rFonts w:ascii="Times New Roman" w:hAnsi="Times New Roman" w:cs="Times New Roman"/>
                <w:bCs/>
                <w:sz w:val="24"/>
                <w:szCs w:val="24"/>
              </w:rPr>
              <w:t>k</w:t>
            </w:r>
            <w:r>
              <w:rPr>
                <w:rFonts w:ascii="Times New Roman" w:hAnsi="Times New Roman" w:cs="Times New Roman"/>
                <w:bCs/>
                <w:sz w:val="24"/>
                <w:szCs w:val="24"/>
              </w:rPr>
              <w:t>s mokinio el</w:t>
            </w:r>
            <w:r w:rsidRPr="00E44BA5">
              <w:rPr>
                <w:rFonts w:ascii="Times New Roman" w:hAnsi="Times New Roman" w:cs="Times New Roman"/>
                <w:bCs/>
                <w:sz w:val="24"/>
                <w:szCs w:val="24"/>
              </w:rPr>
              <w:t xml:space="preserve">gesys visada turi </w:t>
            </w:r>
            <w:r>
              <w:rPr>
                <w:rFonts w:ascii="Times New Roman" w:hAnsi="Times New Roman" w:cs="Times New Roman"/>
                <w:bCs/>
                <w:sz w:val="24"/>
                <w:szCs w:val="24"/>
              </w:rPr>
              <w:t xml:space="preserve">priežastį ir </w:t>
            </w:r>
            <w:r w:rsidRPr="00E44BA5">
              <w:rPr>
                <w:rFonts w:ascii="Times New Roman" w:hAnsi="Times New Roman" w:cs="Times New Roman"/>
                <w:bCs/>
                <w:sz w:val="24"/>
                <w:szCs w:val="24"/>
              </w:rPr>
              <w:t xml:space="preserve">tikslą, </w:t>
            </w:r>
            <w:r>
              <w:rPr>
                <w:rFonts w:ascii="Times New Roman" w:hAnsi="Times New Roman" w:cs="Times New Roman"/>
                <w:bCs/>
                <w:sz w:val="24"/>
                <w:szCs w:val="24"/>
              </w:rPr>
              <w:t xml:space="preserve">todėl, </w:t>
            </w:r>
            <w:r w:rsidRPr="00E44BA5">
              <w:rPr>
                <w:rFonts w:ascii="Times New Roman" w:hAnsi="Times New Roman" w:cs="Times New Roman"/>
                <w:bCs/>
                <w:sz w:val="24"/>
                <w:szCs w:val="24"/>
              </w:rPr>
              <w:t xml:space="preserve">norint padėti keisti vaikui netinkamą elgesį, </w:t>
            </w:r>
            <w:r>
              <w:rPr>
                <w:rFonts w:ascii="Times New Roman" w:hAnsi="Times New Roman" w:cs="Times New Roman"/>
                <w:bCs/>
                <w:sz w:val="24"/>
                <w:szCs w:val="24"/>
              </w:rPr>
              <w:t xml:space="preserve">svarbu įvertinti, ko savo netinkamu elgesiu </w:t>
            </w:r>
            <w:r w:rsidR="0064033B">
              <w:rPr>
                <w:rFonts w:ascii="Times New Roman" w:hAnsi="Times New Roman" w:cs="Times New Roman"/>
                <w:bCs/>
                <w:sz w:val="24"/>
                <w:szCs w:val="24"/>
              </w:rPr>
              <w:t xml:space="preserve">vaikas </w:t>
            </w:r>
            <w:r>
              <w:rPr>
                <w:rFonts w:ascii="Times New Roman" w:hAnsi="Times New Roman" w:cs="Times New Roman"/>
                <w:bCs/>
                <w:sz w:val="24"/>
                <w:szCs w:val="24"/>
              </w:rPr>
              <w:t>nori pasiekti. Mokinio elgesio ir</w:t>
            </w:r>
            <w:r w:rsidR="00215B8B">
              <w:rPr>
                <w:rFonts w:ascii="Times New Roman" w:hAnsi="Times New Roman" w:cs="Times New Roman"/>
                <w:bCs/>
                <w:sz w:val="24"/>
                <w:szCs w:val="24"/>
              </w:rPr>
              <w:t xml:space="preserve"> </w:t>
            </w:r>
            <w:r>
              <w:rPr>
                <w:rFonts w:ascii="Times New Roman" w:hAnsi="Times New Roman" w:cs="Times New Roman"/>
                <w:bCs/>
                <w:sz w:val="24"/>
                <w:szCs w:val="24"/>
              </w:rPr>
              <w:t>/</w:t>
            </w:r>
            <w:r w:rsidR="00215B8B">
              <w:rPr>
                <w:rFonts w:ascii="Times New Roman" w:hAnsi="Times New Roman" w:cs="Times New Roman"/>
                <w:bCs/>
                <w:sz w:val="24"/>
                <w:szCs w:val="24"/>
              </w:rPr>
              <w:t xml:space="preserve"> </w:t>
            </w:r>
            <w:r>
              <w:rPr>
                <w:rFonts w:ascii="Times New Roman" w:hAnsi="Times New Roman" w:cs="Times New Roman"/>
                <w:bCs/>
                <w:sz w:val="24"/>
                <w:szCs w:val="24"/>
              </w:rPr>
              <w:t>ar emocijų</w:t>
            </w:r>
            <w:r w:rsidRPr="00E44BA5">
              <w:rPr>
                <w:rFonts w:ascii="Times New Roman" w:hAnsi="Times New Roman" w:cs="Times New Roman"/>
                <w:bCs/>
                <w:sz w:val="24"/>
                <w:szCs w:val="24"/>
              </w:rPr>
              <w:t xml:space="preserve"> stebėjimas leidžia </w:t>
            </w:r>
            <w:r>
              <w:rPr>
                <w:rFonts w:ascii="Times New Roman" w:hAnsi="Times New Roman" w:cs="Times New Roman"/>
                <w:bCs/>
                <w:sz w:val="24"/>
                <w:szCs w:val="24"/>
              </w:rPr>
              <w:t xml:space="preserve">mokytojui </w:t>
            </w:r>
            <w:r w:rsidRPr="00E44BA5">
              <w:rPr>
                <w:rFonts w:ascii="Times New Roman" w:hAnsi="Times New Roman" w:cs="Times New Roman"/>
                <w:bCs/>
                <w:sz w:val="24"/>
                <w:szCs w:val="24"/>
              </w:rPr>
              <w:t>fiksuoti</w:t>
            </w:r>
            <w:r>
              <w:rPr>
                <w:rFonts w:ascii="Times New Roman" w:hAnsi="Times New Roman" w:cs="Times New Roman"/>
                <w:bCs/>
                <w:sz w:val="24"/>
                <w:szCs w:val="24"/>
              </w:rPr>
              <w:t xml:space="preserve"> ir prognozuoti</w:t>
            </w:r>
            <w:r w:rsidRPr="00E44BA5">
              <w:rPr>
                <w:rFonts w:ascii="Times New Roman" w:hAnsi="Times New Roman" w:cs="Times New Roman"/>
                <w:bCs/>
                <w:sz w:val="24"/>
                <w:szCs w:val="24"/>
              </w:rPr>
              <w:t xml:space="preserve"> t</w:t>
            </w:r>
            <w:r>
              <w:rPr>
                <w:rFonts w:ascii="Times New Roman" w:hAnsi="Times New Roman" w:cs="Times New Roman"/>
                <w:bCs/>
                <w:sz w:val="24"/>
                <w:szCs w:val="24"/>
              </w:rPr>
              <w:t>uos veiksnius</w:t>
            </w:r>
            <w:r w:rsidRPr="00E44BA5">
              <w:rPr>
                <w:rFonts w:ascii="Times New Roman" w:hAnsi="Times New Roman" w:cs="Times New Roman"/>
                <w:bCs/>
                <w:sz w:val="24"/>
                <w:szCs w:val="24"/>
              </w:rPr>
              <w:t>, kuri</w:t>
            </w:r>
            <w:r>
              <w:rPr>
                <w:rFonts w:ascii="Times New Roman" w:hAnsi="Times New Roman" w:cs="Times New Roman"/>
                <w:bCs/>
                <w:sz w:val="24"/>
                <w:szCs w:val="24"/>
              </w:rPr>
              <w:t>e</w:t>
            </w:r>
            <w:r w:rsidRPr="00E44BA5">
              <w:rPr>
                <w:rFonts w:ascii="Times New Roman" w:hAnsi="Times New Roman" w:cs="Times New Roman"/>
                <w:bCs/>
                <w:sz w:val="24"/>
                <w:szCs w:val="24"/>
              </w:rPr>
              <w:t xml:space="preserve"> </w:t>
            </w:r>
            <w:r>
              <w:rPr>
                <w:rFonts w:ascii="Times New Roman" w:hAnsi="Times New Roman" w:cs="Times New Roman"/>
                <w:bCs/>
                <w:sz w:val="24"/>
                <w:szCs w:val="24"/>
              </w:rPr>
              <w:t xml:space="preserve">sukelia netinkamo elgesio pasekmes. </w:t>
            </w:r>
            <w:r w:rsidRPr="00E44BA5">
              <w:rPr>
                <w:rFonts w:ascii="Times New Roman" w:hAnsi="Times New Roman" w:cs="Times New Roman"/>
                <w:bCs/>
                <w:sz w:val="24"/>
                <w:szCs w:val="24"/>
              </w:rPr>
              <w:t>Šis procesas vadinamas funkcine vaiko elgesio analize. Ją atliekant svarbi trijų elementų visuma. Funkcinį elgesio vertinimą sudaro šie žingsniai: a) aiškus elgesio apibrėžimas; b) duomenų rinkimas iš kelių šaltinių</w:t>
            </w:r>
            <w:r w:rsidR="0064033B">
              <w:rPr>
                <w:rFonts w:ascii="Times New Roman" w:hAnsi="Times New Roman" w:cs="Times New Roman"/>
                <w:bCs/>
                <w:sz w:val="24"/>
                <w:szCs w:val="24"/>
              </w:rPr>
              <w:t>, kurie</w:t>
            </w:r>
            <w:r w:rsidRPr="00E44BA5">
              <w:rPr>
                <w:rFonts w:ascii="Times New Roman" w:hAnsi="Times New Roman" w:cs="Times New Roman"/>
                <w:bCs/>
                <w:sz w:val="24"/>
                <w:szCs w:val="24"/>
              </w:rPr>
              <w:t xml:space="preserve"> padės geriau suprasti </w:t>
            </w:r>
            <w:r>
              <w:rPr>
                <w:rFonts w:ascii="Times New Roman" w:hAnsi="Times New Roman" w:cs="Times New Roman"/>
                <w:bCs/>
                <w:sz w:val="24"/>
                <w:szCs w:val="24"/>
              </w:rPr>
              <w:t>netinkamo elgesio</w:t>
            </w:r>
            <w:r w:rsidRPr="00E44BA5">
              <w:rPr>
                <w:rFonts w:ascii="Times New Roman" w:hAnsi="Times New Roman" w:cs="Times New Roman"/>
                <w:bCs/>
                <w:sz w:val="24"/>
                <w:szCs w:val="24"/>
              </w:rPr>
              <w:t xml:space="preserve"> elementus, </w:t>
            </w:r>
            <w:r w:rsidR="0064033B">
              <w:rPr>
                <w:rFonts w:ascii="Times New Roman" w:hAnsi="Times New Roman" w:cs="Times New Roman"/>
                <w:bCs/>
                <w:sz w:val="24"/>
                <w:szCs w:val="24"/>
              </w:rPr>
              <w:t>o</w:t>
            </w:r>
            <w:r w:rsidRPr="00E44BA5">
              <w:rPr>
                <w:rFonts w:ascii="Times New Roman" w:hAnsi="Times New Roman" w:cs="Times New Roman"/>
                <w:bCs/>
                <w:sz w:val="24"/>
                <w:szCs w:val="24"/>
              </w:rPr>
              <w:t xml:space="preserve"> informacija iš vaiko ir tėvų </w:t>
            </w:r>
            <w:r>
              <w:rPr>
                <w:rFonts w:ascii="Times New Roman" w:hAnsi="Times New Roman" w:cs="Times New Roman"/>
                <w:bCs/>
                <w:sz w:val="24"/>
                <w:szCs w:val="24"/>
              </w:rPr>
              <w:lastRenderedPageBreak/>
              <w:t xml:space="preserve">(globėjų, rūpintojų) </w:t>
            </w:r>
            <w:r w:rsidRPr="00E44BA5">
              <w:rPr>
                <w:rFonts w:ascii="Times New Roman" w:hAnsi="Times New Roman" w:cs="Times New Roman"/>
                <w:bCs/>
                <w:sz w:val="24"/>
                <w:szCs w:val="24"/>
              </w:rPr>
              <w:t xml:space="preserve"> šiame procese</w:t>
            </w:r>
            <w:r>
              <w:rPr>
                <w:rFonts w:ascii="Times New Roman" w:hAnsi="Times New Roman" w:cs="Times New Roman"/>
                <w:bCs/>
                <w:sz w:val="24"/>
                <w:szCs w:val="24"/>
              </w:rPr>
              <w:t xml:space="preserve"> yra laikoma kritine</w:t>
            </w:r>
            <w:r w:rsidRPr="00E44BA5">
              <w:rPr>
                <w:rFonts w:ascii="Times New Roman" w:hAnsi="Times New Roman" w:cs="Times New Roman"/>
                <w:bCs/>
                <w:sz w:val="24"/>
                <w:szCs w:val="24"/>
              </w:rPr>
              <w:t>; c) elgesio k</w:t>
            </w:r>
            <w:r>
              <w:rPr>
                <w:rFonts w:ascii="Times New Roman" w:hAnsi="Times New Roman" w:cs="Times New Roman"/>
                <w:bCs/>
                <w:sz w:val="24"/>
                <w:szCs w:val="24"/>
              </w:rPr>
              <w:t>itimo eigos</w:t>
            </w:r>
            <w:r w:rsidRPr="00E44BA5">
              <w:rPr>
                <w:rFonts w:ascii="Times New Roman" w:hAnsi="Times New Roman" w:cs="Times New Roman"/>
                <w:bCs/>
                <w:sz w:val="24"/>
                <w:szCs w:val="24"/>
              </w:rPr>
              <w:t xml:space="preserve"> aprašo sudarymas ir hipotezės apie elgesio funkciją ir sąlygas, kuriomis stebimas probleminis elgesys.</w:t>
            </w:r>
            <w:r>
              <w:rPr>
                <w:rFonts w:ascii="Times New Roman" w:hAnsi="Times New Roman" w:cs="Times New Roman"/>
                <w:bCs/>
                <w:sz w:val="24"/>
                <w:szCs w:val="24"/>
              </w:rPr>
              <w:t xml:space="preserve"> Funkcinis mokinio elgesio vertinimas</w:t>
            </w:r>
            <w:r w:rsidRPr="00026267">
              <w:rPr>
                <w:rFonts w:ascii="Times New Roman" w:hAnsi="Times New Roman" w:cs="Times New Roman"/>
                <w:bCs/>
                <w:sz w:val="24"/>
                <w:szCs w:val="24"/>
              </w:rPr>
              <w:t xml:space="preserve">  padeda mokytojui planuoti paramą vaikų </w:t>
            </w:r>
            <w:r>
              <w:rPr>
                <w:rFonts w:ascii="Times New Roman" w:hAnsi="Times New Roman" w:cs="Times New Roman"/>
                <w:bCs/>
                <w:sz w:val="24"/>
                <w:szCs w:val="24"/>
              </w:rPr>
              <w:t xml:space="preserve">ir sudaryti tinkamiausias ugdymosi sąlygas klasėje. </w:t>
            </w:r>
            <w:r>
              <w:rPr>
                <w:bCs/>
              </w:rPr>
              <w:t xml:space="preserve"> </w:t>
            </w:r>
            <w:r w:rsidRPr="00E44BA5">
              <w:rPr>
                <w:rFonts w:ascii="Times New Roman" w:hAnsi="Times New Roman" w:cs="Times New Roman"/>
                <w:bCs/>
                <w:sz w:val="24"/>
                <w:szCs w:val="24"/>
              </w:rPr>
              <w:t xml:space="preserve"> </w:t>
            </w:r>
            <w:r w:rsidRPr="00DF2112">
              <w:rPr>
                <w:rFonts w:ascii="Times New Roman" w:eastAsia="Times New Roman" w:hAnsi="Times New Roman" w:cs="Times New Roman"/>
                <w:i/>
                <w:iCs/>
                <w:color w:val="0000FF"/>
                <w:sz w:val="24"/>
                <w:szCs w:val="24"/>
                <w:u w:val="single"/>
                <w:lang w:val="en-US"/>
              </w:rPr>
              <w:t xml:space="preserve">https://smsm.lrv.lt › files › </w:t>
            </w:r>
            <w:proofErr w:type="spellStart"/>
            <w:r w:rsidRPr="00DF2112">
              <w:rPr>
                <w:rFonts w:ascii="Times New Roman" w:eastAsia="Times New Roman" w:hAnsi="Times New Roman" w:cs="Times New Roman"/>
                <w:i/>
                <w:iCs/>
                <w:color w:val="0000FF"/>
                <w:sz w:val="24"/>
                <w:szCs w:val="24"/>
                <w:u w:val="single"/>
                <w:lang w:val="en-US"/>
              </w:rPr>
              <w:t>tyrimai_ir_analizes</w:t>
            </w:r>
            <w:proofErr w:type="spellEnd"/>
            <w:r w:rsidRPr="00DF2112">
              <w:rPr>
                <w:rFonts w:ascii="Times New Roman" w:eastAsia="Times New Roman" w:hAnsi="Times New Roman" w:cs="Times New Roman"/>
                <w:i/>
                <w:iCs/>
                <w:color w:val="0000FF"/>
                <w:sz w:val="24"/>
                <w:szCs w:val="24"/>
                <w:u w:val="single"/>
                <w:lang w:val="en-US"/>
              </w:rPr>
              <w:t xml:space="preserve"> </w:t>
            </w:r>
            <w:proofErr w:type="gramStart"/>
            <w:r w:rsidRPr="00DF2112">
              <w:rPr>
                <w:rFonts w:ascii="Times New Roman" w:eastAsia="Times New Roman" w:hAnsi="Times New Roman" w:cs="Times New Roman"/>
                <w:i/>
                <w:iCs/>
                <w:color w:val="0000FF"/>
                <w:sz w:val="24"/>
                <w:szCs w:val="24"/>
                <w:u w:val="single"/>
                <w:lang w:val="en-US"/>
              </w:rPr>
              <w:t xml:space="preserve">( </w:t>
            </w:r>
            <w:proofErr w:type="spellStart"/>
            <w:r w:rsidRPr="00DF2112">
              <w:rPr>
                <w:rFonts w:ascii="Times New Roman" w:eastAsia="Times New Roman" w:hAnsi="Times New Roman" w:cs="Times New Roman"/>
                <w:i/>
                <w:iCs/>
                <w:color w:val="0000FF"/>
                <w:sz w:val="24"/>
                <w:szCs w:val="24"/>
                <w:u w:val="single"/>
                <w:lang w:val="en-US"/>
              </w:rPr>
              <w:t>žiūrėta</w:t>
            </w:r>
            <w:proofErr w:type="spellEnd"/>
            <w:proofErr w:type="gramEnd"/>
            <w:r w:rsidRPr="00DF2112">
              <w:rPr>
                <w:rFonts w:ascii="Times New Roman" w:eastAsia="Times New Roman" w:hAnsi="Times New Roman" w:cs="Times New Roman"/>
                <w:i/>
                <w:iCs/>
                <w:color w:val="0000FF"/>
                <w:sz w:val="24"/>
                <w:szCs w:val="24"/>
                <w:u w:val="single"/>
                <w:lang w:val="en-US"/>
              </w:rPr>
              <w:t xml:space="preserve"> 2022-03-30)</w:t>
            </w:r>
          </w:p>
          <w:p w14:paraId="5959032A" w14:textId="4EABE9F2" w:rsidR="003D6676" w:rsidRPr="00C602FB" w:rsidRDefault="00C602FB" w:rsidP="00C602FB">
            <w:pPr>
              <w:pStyle w:val="prastasiniatinklio"/>
              <w:widowControl w:val="0"/>
              <w:spacing w:before="280"/>
              <w:rPr>
                <w:b/>
                <w:bCs/>
              </w:rPr>
            </w:pPr>
            <w:r w:rsidRPr="00773BDD">
              <w:rPr>
                <w:b/>
                <w:bCs/>
              </w:rPr>
              <w:t>Tarpininkavimas (mediacija).</w:t>
            </w:r>
            <w:r>
              <w:rPr>
                <w:bCs/>
              </w:rPr>
              <w:t xml:space="preserve"> Tarpininkavimo pagalba pedagogui sprendžiant konfliktines situacijas tarp mokinių, mokinių tėvų (globėjų, rūpintojų) ir kt. Tarpininkavimas (mediacija) yra taikus konflikto sprendimo būdas, kurio metu konflikto dalyviai, padedant trečiajai neutraliai ir nešališkai </w:t>
            </w:r>
            <w:r w:rsidR="00B615B2">
              <w:rPr>
                <w:bCs/>
              </w:rPr>
              <w:t>pusei</w:t>
            </w:r>
            <w:r>
              <w:rPr>
                <w:bCs/>
              </w:rPr>
              <w:t>, siekia rasti konflikto dalyviams tinkamiausią sprendimą. Mediatorius padeda sumažinti įtampą tarp šalių, palengvina jų bendravimą. Taikant mediaciją sprendžiama problema, o ne „kovojama“ su asmeniu. Mediacija – dialogas, kurio esmė – konstruktyvus konfliktų valdymas, sudarantis galimybes užtikrinti interesų pusiausvyrą. Šio proceso metu siekiama tarpusavio susitarimo, todėl, pavykus susitarti, laimi abi pusės, išsaugomi geresni tarpusavio santykiai ateityje</w:t>
            </w:r>
            <w:r w:rsidR="00B615B2">
              <w:rPr>
                <w:bCs/>
              </w:rPr>
              <w:t>.</w:t>
            </w:r>
          </w:p>
        </w:tc>
      </w:tr>
      <w:tr w:rsidR="003D6676" w14:paraId="6FAA36B4" w14:textId="77777777" w:rsidTr="00CF69AD">
        <w:tc>
          <w:tcPr>
            <w:tcW w:w="15026" w:type="dxa"/>
            <w:gridSpan w:val="4"/>
          </w:tcPr>
          <w:p w14:paraId="5C1368D9" w14:textId="77777777" w:rsidR="003D6676" w:rsidRPr="00C602FB" w:rsidRDefault="00C602FB" w:rsidP="00C602FB">
            <w:pPr>
              <w:pStyle w:val="prastasiniatinklio"/>
              <w:widowControl w:val="0"/>
              <w:spacing w:before="280"/>
              <w:jc w:val="center"/>
              <w:rPr>
                <w:b/>
                <w:bCs/>
              </w:rPr>
            </w:pPr>
            <w:r>
              <w:rPr>
                <w:b/>
                <w:bCs/>
              </w:rPr>
              <w:lastRenderedPageBreak/>
              <w:t>Rekomendacijos</w:t>
            </w:r>
          </w:p>
        </w:tc>
      </w:tr>
      <w:tr w:rsidR="003D6676" w14:paraId="2445686E" w14:textId="77777777" w:rsidTr="00CF69AD">
        <w:tc>
          <w:tcPr>
            <w:tcW w:w="15026" w:type="dxa"/>
            <w:gridSpan w:val="4"/>
          </w:tcPr>
          <w:p w14:paraId="7612DF55" w14:textId="4C7FFE52" w:rsidR="00C11406" w:rsidRDefault="00C11406" w:rsidP="00C11406">
            <w:pPr>
              <w:pStyle w:val="prastasiniatinklio"/>
              <w:widowControl w:val="0"/>
              <w:spacing w:before="280"/>
              <w:rPr>
                <w:b/>
                <w:bCs/>
              </w:rPr>
            </w:pPr>
            <w:r>
              <w:rPr>
                <w:b/>
                <w:bCs/>
              </w:rPr>
              <w:t>Remiantis bendraisiais vaikų ir paauglių, turinčių elgesio ir</w:t>
            </w:r>
            <w:r w:rsidR="00B615B2">
              <w:rPr>
                <w:b/>
                <w:bCs/>
              </w:rPr>
              <w:t xml:space="preserve"> </w:t>
            </w:r>
            <w:r>
              <w:rPr>
                <w:b/>
                <w:bCs/>
              </w:rPr>
              <w:t>/</w:t>
            </w:r>
            <w:r w:rsidR="00B615B2">
              <w:rPr>
                <w:b/>
                <w:bCs/>
              </w:rPr>
              <w:t xml:space="preserve"> </w:t>
            </w:r>
            <w:r>
              <w:rPr>
                <w:b/>
                <w:bCs/>
              </w:rPr>
              <w:t>ar emocinių sutrikimų</w:t>
            </w:r>
            <w:r w:rsidR="00B615B2">
              <w:rPr>
                <w:b/>
                <w:bCs/>
              </w:rPr>
              <w:t>,</w:t>
            </w:r>
            <w:r>
              <w:rPr>
                <w:b/>
                <w:bCs/>
              </w:rPr>
              <w:t xml:space="preserve"> elgesio klasėje modeliavimo principais pedagogo užduotys yra: </w:t>
            </w:r>
          </w:p>
          <w:p w14:paraId="4D0EBA50" w14:textId="77777777" w:rsidR="00C11406" w:rsidRDefault="00C11406" w:rsidP="00C11406">
            <w:pPr>
              <w:pStyle w:val="prastasiniatinklio"/>
              <w:widowControl w:val="0"/>
              <w:numPr>
                <w:ilvl w:val="0"/>
                <w:numId w:val="7"/>
              </w:numPr>
              <w:spacing w:before="280"/>
              <w:rPr>
                <w:bCs/>
              </w:rPr>
            </w:pPr>
            <w:r>
              <w:rPr>
                <w:bCs/>
              </w:rPr>
              <w:t xml:space="preserve">išskirti problemines vaiko elgesio sritis (pvz., socialinė sąveika, komunikaciniai gebėjimai, agresyvus elgesys ir t. t.) ir formuoti vaiko socialinius įgūdžius; </w:t>
            </w:r>
          </w:p>
          <w:p w14:paraId="490E6169" w14:textId="4D70B63C" w:rsidR="00C11406" w:rsidRDefault="00C11406" w:rsidP="00C11406">
            <w:pPr>
              <w:pStyle w:val="prastasiniatinklio"/>
              <w:widowControl w:val="0"/>
              <w:numPr>
                <w:ilvl w:val="0"/>
                <w:numId w:val="7"/>
              </w:numPr>
              <w:spacing w:before="280"/>
              <w:rPr>
                <w:bCs/>
              </w:rPr>
            </w:pPr>
            <w:r w:rsidRPr="00DF2112">
              <w:rPr>
                <w:bCs/>
              </w:rPr>
              <w:t>mokyti vaiką tinkamo elgesio būdų pasitelk</w:t>
            </w:r>
            <w:r w:rsidR="00B615B2">
              <w:rPr>
                <w:bCs/>
              </w:rPr>
              <w:t>iant</w:t>
            </w:r>
            <w:r w:rsidRPr="00DF2112">
              <w:rPr>
                <w:bCs/>
              </w:rPr>
              <w:t xml:space="preserve"> įvairius metodus (pvz., padėti jam spręsti konfliktus, įtraukti jį į tam tikras veiklas, kurios skatintų jo savigarbą); </w:t>
            </w:r>
          </w:p>
          <w:p w14:paraId="47BBC486" w14:textId="77777777" w:rsidR="00C11406" w:rsidRDefault="00C11406" w:rsidP="00C11406">
            <w:pPr>
              <w:pStyle w:val="prastasiniatinklio"/>
              <w:widowControl w:val="0"/>
              <w:numPr>
                <w:ilvl w:val="0"/>
                <w:numId w:val="7"/>
              </w:numPr>
              <w:spacing w:before="280"/>
              <w:rPr>
                <w:bCs/>
              </w:rPr>
            </w:pPr>
            <w:r w:rsidRPr="00DF2112">
              <w:rPr>
                <w:bCs/>
              </w:rPr>
              <w:t xml:space="preserve">nuo drausminimo ir kontrolės ar globos palaipsniui pereiti prie pozityvaus elgesio skatinimo; </w:t>
            </w:r>
          </w:p>
          <w:p w14:paraId="096F182F" w14:textId="77777777" w:rsidR="00C11406" w:rsidRDefault="00C11406" w:rsidP="00C11406">
            <w:pPr>
              <w:pStyle w:val="prastasiniatinklio"/>
              <w:widowControl w:val="0"/>
              <w:numPr>
                <w:ilvl w:val="0"/>
                <w:numId w:val="7"/>
              </w:numPr>
              <w:spacing w:before="280"/>
              <w:rPr>
                <w:bCs/>
              </w:rPr>
            </w:pPr>
            <w:r w:rsidRPr="00DF2112">
              <w:rPr>
                <w:bCs/>
              </w:rPr>
              <w:t xml:space="preserve">plėtoti ir skatinti bendravimą su bendraamžiais, kad vaikas nesijaustų vienišas, kad ugdytų poreikį bendradarbiauti; </w:t>
            </w:r>
          </w:p>
          <w:p w14:paraId="05FF6BD7" w14:textId="08D30DB2" w:rsidR="00C11406" w:rsidRDefault="00C11406" w:rsidP="00C11406">
            <w:pPr>
              <w:pStyle w:val="prastasiniatinklio"/>
              <w:widowControl w:val="0"/>
              <w:numPr>
                <w:ilvl w:val="0"/>
                <w:numId w:val="7"/>
              </w:numPr>
              <w:spacing w:before="280"/>
              <w:rPr>
                <w:bCs/>
              </w:rPr>
            </w:pPr>
            <w:r w:rsidRPr="00B81D47">
              <w:rPr>
                <w:bCs/>
              </w:rPr>
              <w:t xml:space="preserve">vaikui svarbu patirti sėkmę, ir mokytojai turi </w:t>
            </w:r>
            <w:r w:rsidR="0064033B">
              <w:rPr>
                <w:bCs/>
              </w:rPr>
              <w:t>pasiūlyti</w:t>
            </w:r>
            <w:r w:rsidRPr="00B81D47">
              <w:rPr>
                <w:bCs/>
              </w:rPr>
              <w:t xml:space="preserve"> veiklas, kurios padėtų </w:t>
            </w:r>
            <w:r w:rsidR="00B615B2">
              <w:rPr>
                <w:bCs/>
              </w:rPr>
              <w:t>ją</w:t>
            </w:r>
            <w:r w:rsidRPr="00B81D47">
              <w:rPr>
                <w:bCs/>
              </w:rPr>
              <w:t xml:space="preserve"> patirti; </w:t>
            </w:r>
          </w:p>
          <w:p w14:paraId="32D8C364" w14:textId="63A4085B" w:rsidR="00C11406" w:rsidRPr="00150022" w:rsidRDefault="00C11406" w:rsidP="00C11406">
            <w:pPr>
              <w:pStyle w:val="prastasiniatinklio"/>
              <w:widowControl w:val="0"/>
              <w:numPr>
                <w:ilvl w:val="0"/>
                <w:numId w:val="7"/>
              </w:numPr>
              <w:spacing w:before="280"/>
              <w:rPr>
                <w:bCs/>
              </w:rPr>
            </w:pPr>
            <w:r w:rsidRPr="00B81D47">
              <w:rPr>
                <w:bCs/>
              </w:rPr>
              <w:t>mokytojai turi ugdyti savo elgesio valdymo įgūdžius (</w:t>
            </w:r>
            <w:r w:rsidR="0064033B">
              <w:rPr>
                <w:bCs/>
              </w:rPr>
              <w:t xml:space="preserve">kaip </w:t>
            </w:r>
            <w:r w:rsidRPr="00B81D47">
              <w:rPr>
                <w:bCs/>
              </w:rPr>
              <w:t>balso</w:t>
            </w:r>
            <w:r w:rsidR="0064033B">
              <w:rPr>
                <w:bCs/>
              </w:rPr>
              <w:t xml:space="preserve"> intonaciją</w:t>
            </w:r>
            <w:r w:rsidRPr="00B81D47">
              <w:rPr>
                <w:bCs/>
              </w:rPr>
              <w:t xml:space="preserve"> ir kūno kalb</w:t>
            </w:r>
            <w:r w:rsidR="0064033B">
              <w:rPr>
                <w:bCs/>
              </w:rPr>
              <w:t>ą</w:t>
            </w:r>
            <w:r w:rsidRPr="00B81D47">
              <w:rPr>
                <w:bCs/>
              </w:rPr>
              <w:t xml:space="preserve"> panaudo</w:t>
            </w:r>
            <w:r w:rsidR="0064033B">
              <w:rPr>
                <w:bCs/>
              </w:rPr>
              <w:t>ti</w:t>
            </w:r>
            <w:r w:rsidRPr="00B81D47">
              <w:rPr>
                <w:bCs/>
              </w:rPr>
              <w:t xml:space="preserve"> mokinio elgesiui valdyti, </w:t>
            </w:r>
            <w:r w:rsidR="0064033B">
              <w:rPr>
                <w:bCs/>
              </w:rPr>
              <w:t xml:space="preserve">kaip </w:t>
            </w:r>
            <w:r w:rsidRPr="00B81D47">
              <w:rPr>
                <w:bCs/>
              </w:rPr>
              <w:t>dėmes</w:t>
            </w:r>
            <w:r w:rsidR="0064033B">
              <w:rPr>
                <w:bCs/>
              </w:rPr>
              <w:t>į paskirstyti</w:t>
            </w:r>
            <w:r w:rsidRPr="00B81D47">
              <w:rPr>
                <w:bCs/>
              </w:rPr>
              <w:t xml:space="preserve"> visiems klasės mokiniams</w:t>
            </w:r>
            <w:r w:rsidR="002C7760">
              <w:rPr>
                <w:bCs/>
              </w:rPr>
              <w:t>.</w:t>
            </w:r>
          </w:p>
          <w:p w14:paraId="40CC9437" w14:textId="77777777" w:rsidR="00C11406" w:rsidRPr="00150022" w:rsidRDefault="00C11406" w:rsidP="00C11406">
            <w:pPr>
              <w:pStyle w:val="prastasiniatinklio"/>
              <w:widowControl w:val="0"/>
              <w:spacing w:before="280"/>
              <w:rPr>
                <w:b/>
                <w:bCs/>
              </w:rPr>
            </w:pPr>
            <w:r w:rsidRPr="00150022">
              <w:rPr>
                <w:b/>
                <w:bCs/>
              </w:rPr>
              <w:t>Rekomendacijos mokytojui, kaip taikyti elgesio valdymo technikas klasėje:</w:t>
            </w:r>
          </w:p>
          <w:p w14:paraId="035EE75D" w14:textId="28A83374" w:rsidR="00C11406" w:rsidRDefault="00C11406" w:rsidP="00C11406">
            <w:pPr>
              <w:pStyle w:val="prastasiniatinklio"/>
              <w:widowControl w:val="0"/>
              <w:spacing w:before="280"/>
              <w:rPr>
                <w:bCs/>
              </w:rPr>
            </w:pPr>
            <w:r>
              <w:rPr>
                <w:bCs/>
              </w:rPr>
              <w:t>a. Elgesio kontraktas</w:t>
            </w:r>
            <w:r w:rsidR="00B615B2">
              <w:rPr>
                <w:bCs/>
              </w:rPr>
              <w:t xml:space="preserve"> </w:t>
            </w:r>
            <w:r>
              <w:rPr>
                <w:bCs/>
              </w:rPr>
              <w:t>/</w:t>
            </w:r>
            <w:r w:rsidR="00B615B2">
              <w:rPr>
                <w:bCs/>
              </w:rPr>
              <w:t xml:space="preserve"> </w:t>
            </w:r>
            <w:r>
              <w:rPr>
                <w:bCs/>
              </w:rPr>
              <w:t xml:space="preserve">sutartis: ja siekiama keisti vaiko elgesį ir joje apibrėžiama kiekvieno dalyvio atsakomybė. Tą padaryti mokytojui gali pagelbėti mokyklos psichologas, socialinis pedagogas. Vaikas irgi įtraukiamas į šį procesą. Elgesio sutartys neturėtų būti naudojamos tokiam elgesiui, kurio vaikas nekontroliuoja (pvz., ADS turinčio vaiko nedėmesingumas). Jos yra intervencijos strategija, naudojama padėti vaikui geriau pasirinkti. </w:t>
            </w:r>
          </w:p>
          <w:p w14:paraId="6ADE850B" w14:textId="578548C0" w:rsidR="00C11406" w:rsidRDefault="00C11406" w:rsidP="00C11406">
            <w:pPr>
              <w:pStyle w:val="prastasiniatinklio"/>
              <w:widowControl w:val="0"/>
              <w:spacing w:before="280"/>
              <w:rPr>
                <w:bCs/>
              </w:rPr>
            </w:pPr>
            <w:r>
              <w:rPr>
                <w:bCs/>
              </w:rPr>
              <w:t>b. Žetonų sistema: tai būdas atsilyginti už teigiamą elgesį. Sistemą nustato mokytojas ir paprastai ji veikia geriau, kai naudojama vis</w:t>
            </w:r>
            <w:r w:rsidR="000973FF">
              <w:rPr>
                <w:bCs/>
              </w:rPr>
              <w:t>ų</w:t>
            </w:r>
            <w:r>
              <w:rPr>
                <w:bCs/>
              </w:rPr>
              <w:t xml:space="preserve"> klasė</w:t>
            </w:r>
            <w:r w:rsidR="000973FF">
              <w:rPr>
                <w:bCs/>
              </w:rPr>
              <w:t>s mokinių pageidaujamam elgesiui skatinti.</w:t>
            </w:r>
            <w:r>
              <w:rPr>
                <w:bCs/>
              </w:rPr>
              <w:t xml:space="preserve"> Žeton</w:t>
            </w:r>
            <w:r w:rsidR="000973FF">
              <w:rPr>
                <w:bCs/>
              </w:rPr>
              <w:t>us mokiniai</w:t>
            </w:r>
            <w:r>
              <w:rPr>
                <w:bCs/>
              </w:rPr>
              <w:t xml:space="preserve"> </w:t>
            </w:r>
            <w:r w:rsidR="000973FF">
              <w:rPr>
                <w:bCs/>
              </w:rPr>
              <w:t>pa</w:t>
            </w:r>
            <w:r>
              <w:rPr>
                <w:bCs/>
              </w:rPr>
              <w:t>naudoja iškeis</w:t>
            </w:r>
            <w:r w:rsidR="000973FF">
              <w:rPr>
                <w:bCs/>
              </w:rPr>
              <w:t>dami</w:t>
            </w:r>
            <w:r>
              <w:rPr>
                <w:bCs/>
              </w:rPr>
              <w:t xml:space="preserve"> juos į prizus, kuriuos turi mokytojas. Ši sistema skatina visų teigiamą elgesį. Ar </w:t>
            </w:r>
            <w:r>
              <w:rPr>
                <w:bCs/>
              </w:rPr>
              <w:lastRenderedPageBreak/>
              <w:t>žetonų sistema veiks, priklauso nuo mokytojo įsipareigojimų. Jei mokytojas nenuosekliai naudoja žetonus, tai nebus efektyvu.</w:t>
            </w:r>
          </w:p>
          <w:p w14:paraId="75A2E1EA" w14:textId="214F3184" w:rsidR="00C11406" w:rsidRDefault="00C11406" w:rsidP="00C11406">
            <w:pPr>
              <w:pStyle w:val="prastasiniatinklio"/>
              <w:widowControl w:val="0"/>
              <w:spacing w:before="280"/>
              <w:rPr>
                <w:bCs/>
              </w:rPr>
            </w:pPr>
            <w:r>
              <w:rPr>
                <w:bCs/>
              </w:rPr>
              <w:t>c. „Pa</w:t>
            </w:r>
            <w:r w:rsidR="003A7A8A">
              <w:rPr>
                <w:bCs/>
              </w:rPr>
              <w:t>steb</w:t>
            </w:r>
            <w:r w:rsidR="00F52B36">
              <w:rPr>
                <w:bCs/>
              </w:rPr>
              <w:t>ėk</w:t>
            </w:r>
            <w:r>
              <w:rPr>
                <w:bCs/>
              </w:rPr>
              <w:t xml:space="preserve"> mane, kai aš elgiuosi gerai“.</w:t>
            </w:r>
            <w:r w:rsidR="00DC31D9">
              <w:rPr>
                <w:bCs/>
              </w:rPr>
              <w:t xml:space="preserve"> </w:t>
            </w:r>
            <w:r w:rsidR="00920051">
              <w:rPr>
                <w:bCs/>
              </w:rPr>
              <w:t>K</w:t>
            </w:r>
            <w:r>
              <w:rPr>
                <w:bCs/>
              </w:rPr>
              <w:t>ai tik pastebėsite vaiko teigiamą elgesį, pagirkite, atkreipkite vaiko dėmesį („Ačiū, kad ramiai sėdėjai savo vietoje“, „Man patinka, kad pakėlei ranką“ ir pan.).</w:t>
            </w:r>
          </w:p>
          <w:p w14:paraId="04C1D602" w14:textId="77777777" w:rsidR="00C11406" w:rsidRPr="002C56D7" w:rsidRDefault="00C11406" w:rsidP="00C11406">
            <w:pPr>
              <w:pStyle w:val="prastasiniatinklio"/>
              <w:widowControl w:val="0"/>
              <w:spacing w:before="280"/>
              <w:rPr>
                <w:b/>
                <w:bCs/>
              </w:rPr>
            </w:pPr>
            <w:r w:rsidRPr="002C56D7">
              <w:rPr>
                <w:b/>
                <w:bCs/>
              </w:rPr>
              <w:t xml:space="preserve">Informacija apie pedagogo (kito suaugusio) veiksmus, kurie provokuoja, eskaluoja arba neutralizuoja, nutraukia vaiko netinkamą elgesį: </w:t>
            </w:r>
          </w:p>
          <w:p w14:paraId="1B3BB1EB" w14:textId="0DD807FB" w:rsidR="00C11406" w:rsidRDefault="00C11406" w:rsidP="00C11406">
            <w:pPr>
              <w:pStyle w:val="prastasiniatinklio"/>
              <w:widowControl w:val="0"/>
              <w:spacing w:before="280"/>
              <w:rPr>
                <w:bCs/>
              </w:rPr>
            </w:pPr>
            <w:r>
              <w:rPr>
                <w:bCs/>
              </w:rPr>
              <w:t xml:space="preserve">a. Pedagogo veiksmai, provokuojantys vaiko </w:t>
            </w:r>
            <w:r w:rsidR="000973FF">
              <w:rPr>
                <w:bCs/>
              </w:rPr>
              <w:t>netinkamą</w:t>
            </w:r>
            <w:r>
              <w:rPr>
                <w:bCs/>
              </w:rPr>
              <w:t xml:space="preserve"> elgesį:  šaukia „Aš esu viršininkas“; reikalauja </w:t>
            </w:r>
            <w:r w:rsidR="000973FF">
              <w:rPr>
                <w:bCs/>
              </w:rPr>
              <w:t>besąlygiško paklusnumo</w:t>
            </w:r>
            <w:r w:rsidR="00E92D81">
              <w:rPr>
                <w:bCs/>
              </w:rPr>
              <w:t>,</w:t>
            </w:r>
            <w:r>
              <w:rPr>
                <w:bCs/>
              </w:rPr>
              <w:t xml:space="preserve"> žemina</w:t>
            </w:r>
            <w:r w:rsidR="00E92D81">
              <w:rPr>
                <w:bCs/>
              </w:rPr>
              <w:t>,</w:t>
            </w:r>
            <w:r>
              <w:rPr>
                <w:bCs/>
              </w:rPr>
              <w:t xml:space="preserve"> sarkastiškai kalba</w:t>
            </w:r>
            <w:r w:rsidR="00E92D81">
              <w:rPr>
                <w:bCs/>
              </w:rPr>
              <w:t>,</w:t>
            </w:r>
            <w:r>
              <w:rPr>
                <w:bCs/>
              </w:rPr>
              <w:t xml:space="preserve"> naudoja fizinę jėgą; daro prielaid</w:t>
            </w:r>
            <w:r w:rsidR="00E92D81">
              <w:rPr>
                <w:bCs/>
              </w:rPr>
              <w:t>as</w:t>
            </w:r>
            <w:r>
              <w:rPr>
                <w:bCs/>
              </w:rPr>
              <w:t>, kad vaiko elgesys yra sąmoningas ir tyčinis, kad vaikas žino, kodėl jis tokį elgesį demonstruoja; įtraukia kitus į savo konfliktą su vaiku; naudoja dvigubus standartus; pamokslauja</w:t>
            </w:r>
            <w:r w:rsidR="00E92D81">
              <w:rPr>
                <w:bCs/>
              </w:rPr>
              <w:t>,</w:t>
            </w:r>
            <w:r>
              <w:rPr>
                <w:bCs/>
              </w:rPr>
              <w:t xml:space="preserve"> maldauja taip nesielgti; įpina nesusijusius įvykius; </w:t>
            </w:r>
            <w:proofErr w:type="spellStart"/>
            <w:r>
              <w:rPr>
                <w:bCs/>
              </w:rPr>
              <w:t>perd</w:t>
            </w:r>
            <w:r w:rsidR="00E92D81">
              <w:rPr>
                <w:bCs/>
              </w:rPr>
              <w:t>aug</w:t>
            </w:r>
            <w:proofErr w:type="spellEnd"/>
            <w:r>
              <w:rPr>
                <w:bCs/>
              </w:rPr>
              <w:t xml:space="preserve"> apibendrina.</w:t>
            </w:r>
          </w:p>
          <w:p w14:paraId="5C2537C5" w14:textId="5A309010" w:rsidR="00C11406" w:rsidRPr="00951DD4" w:rsidRDefault="00C11406" w:rsidP="00C11406">
            <w:pPr>
              <w:pStyle w:val="prastasiniatinklio"/>
              <w:widowControl w:val="0"/>
              <w:spacing w:before="280"/>
              <w:rPr>
                <w:bCs/>
              </w:rPr>
            </w:pPr>
            <w:r>
              <w:rPr>
                <w:bCs/>
              </w:rPr>
              <w:t xml:space="preserve">b.  Pedagogo veiksmai, kurie užkerta kelią vaiko elgesio </w:t>
            </w:r>
            <w:r w:rsidR="00E92D81">
              <w:rPr>
                <w:bCs/>
              </w:rPr>
              <w:t>blogėjimui</w:t>
            </w:r>
            <w:r>
              <w:rPr>
                <w:bCs/>
              </w:rPr>
              <w:t xml:space="preserve">: </w:t>
            </w:r>
            <w:r w:rsidR="00E92D81">
              <w:rPr>
                <w:bCs/>
              </w:rPr>
              <w:t>vartoja</w:t>
            </w:r>
            <w:r>
              <w:rPr>
                <w:bCs/>
              </w:rPr>
              <w:t xml:space="preserve"> žodžius, kūno kalbą ir paraginimus, kurie mažina vaiko įtampą </w:t>
            </w:r>
            <w:r w:rsidR="00E92D81">
              <w:rPr>
                <w:bCs/>
              </w:rPr>
              <w:t>ir jo suvokiami kaip palaikymas,</w:t>
            </w:r>
            <w:r>
              <w:rPr>
                <w:bCs/>
              </w:rPr>
              <w:t xml:space="preserve"> ramiai nukreipia dėmesį; nesiginčija, negrasina ir nenustato tokių ribų, kurių negali užtikrinti; vengia jėgų kovos (neiškelia ultimatumų, neverčia vaiko rinktis laimėjimą</w:t>
            </w:r>
            <w:r w:rsidR="00B615B2">
              <w:rPr>
                <w:bCs/>
              </w:rPr>
              <w:t xml:space="preserve"> ar </w:t>
            </w:r>
            <w:r>
              <w:rPr>
                <w:bCs/>
              </w:rPr>
              <w:t>pralaimėjimą); pripažįsta, kad klysta</w:t>
            </w:r>
            <w:r w:rsidR="00B615B2">
              <w:rPr>
                <w:bCs/>
              </w:rPr>
              <w:t>,</w:t>
            </w:r>
            <w:r>
              <w:rPr>
                <w:bCs/>
              </w:rPr>
              <w:t xml:space="preserve"> ir atsiprašo vaiko („Aš neturėjau to sakyti“); </w:t>
            </w:r>
            <w:r w:rsidR="00E92D81">
              <w:rPr>
                <w:bCs/>
              </w:rPr>
              <w:t>atidžiai klauso</w:t>
            </w:r>
            <w:r>
              <w:rPr>
                <w:bCs/>
              </w:rPr>
              <w:t xml:space="preserve">; leidžia vaikui suprasti ir žinoti, kad bando nuoširdžiai spręsti jo situaciją; nepaisant iššūkio, sutelkia dėmesį į vaiko elgesį ir bando suprasti, kas tokį elgesį paskatino; </w:t>
            </w:r>
            <w:r w:rsidR="00190BA4">
              <w:rPr>
                <w:bCs/>
              </w:rPr>
              <w:t>įtemptoje konfliktinėje situacijoje geba susivaldyti</w:t>
            </w:r>
            <w:r>
              <w:rPr>
                <w:bCs/>
              </w:rPr>
              <w:t xml:space="preserve"> kalbėdamas ramiai; vengia grasina</w:t>
            </w:r>
            <w:r w:rsidR="00064995">
              <w:rPr>
                <w:bCs/>
              </w:rPr>
              <w:t>mos</w:t>
            </w:r>
            <w:r>
              <w:rPr>
                <w:bCs/>
              </w:rPr>
              <w:t xml:space="preserve"> ir baugina</w:t>
            </w:r>
            <w:r w:rsidR="00064995">
              <w:rPr>
                <w:bCs/>
              </w:rPr>
              <w:t>mos</w:t>
            </w:r>
            <w:r>
              <w:rPr>
                <w:bCs/>
              </w:rPr>
              <w:t xml:space="preserve"> kūno kalbos.</w:t>
            </w:r>
          </w:p>
          <w:p w14:paraId="062A6A87" w14:textId="77777777" w:rsidR="003D6676" w:rsidRDefault="003D6676" w:rsidP="003D6676"/>
        </w:tc>
      </w:tr>
      <w:tr w:rsidR="003D6676" w14:paraId="60DD804C" w14:textId="77777777" w:rsidTr="00CF69AD">
        <w:tc>
          <w:tcPr>
            <w:tcW w:w="15026" w:type="dxa"/>
            <w:gridSpan w:val="4"/>
          </w:tcPr>
          <w:p w14:paraId="2D9214BD" w14:textId="5832517A" w:rsidR="00160D2E" w:rsidRDefault="00160D2E" w:rsidP="00160D2E">
            <w:pPr>
              <w:jc w:val="center"/>
              <w:rPr>
                <w:rFonts w:ascii="Times New Roman" w:hAnsi="Times New Roman" w:cs="Times New Roman"/>
                <w:b/>
                <w:sz w:val="24"/>
                <w:szCs w:val="24"/>
              </w:rPr>
            </w:pPr>
            <w:r w:rsidRPr="007F3EF2">
              <w:rPr>
                <w:rFonts w:ascii="Times New Roman" w:hAnsi="Times New Roman" w:cs="Times New Roman"/>
                <w:b/>
                <w:sz w:val="24"/>
                <w:szCs w:val="24"/>
              </w:rPr>
              <w:lastRenderedPageBreak/>
              <w:t>Praktinio darbo pavyzdžiai</w:t>
            </w:r>
          </w:p>
          <w:p w14:paraId="1AF26A1C" w14:textId="77777777" w:rsidR="003D6676" w:rsidRDefault="003D6676" w:rsidP="003D6676"/>
        </w:tc>
      </w:tr>
      <w:tr w:rsidR="00160D2E" w14:paraId="47AA0C49" w14:textId="5160C380" w:rsidTr="00160D2E">
        <w:tc>
          <w:tcPr>
            <w:tcW w:w="2400" w:type="dxa"/>
            <w:gridSpan w:val="2"/>
          </w:tcPr>
          <w:p w14:paraId="27F8AAD1" w14:textId="77777777" w:rsidR="00160D2E" w:rsidRDefault="00160D2E" w:rsidP="00160D2E">
            <w:pPr>
              <w:rPr>
                <w:rFonts w:ascii="Times New Roman" w:hAnsi="Times New Roman" w:cs="Times New Roman"/>
                <w:b/>
                <w:bCs/>
                <w:sz w:val="24"/>
                <w:szCs w:val="24"/>
              </w:rPr>
            </w:pPr>
            <w:r w:rsidRPr="007F3EF2">
              <w:rPr>
                <w:rFonts w:ascii="Times New Roman" w:hAnsi="Times New Roman" w:cs="Times New Roman"/>
                <w:b/>
                <w:bCs/>
                <w:sz w:val="24"/>
                <w:szCs w:val="24"/>
              </w:rPr>
              <w:t>Aktyvumo ir dėmesio sutrikimai</w:t>
            </w:r>
          </w:p>
          <w:p w14:paraId="5D7E0C48" w14:textId="77777777" w:rsidR="00160D2E" w:rsidRDefault="00160D2E" w:rsidP="003D6676"/>
        </w:tc>
        <w:tc>
          <w:tcPr>
            <w:tcW w:w="12626" w:type="dxa"/>
            <w:gridSpan w:val="2"/>
          </w:tcPr>
          <w:p w14:paraId="5137491F" w14:textId="5EB549F4" w:rsidR="00160D2E" w:rsidRDefault="00160D2E" w:rsidP="00160D2E">
            <w:pPr>
              <w:pStyle w:val="prastasiniatinklio"/>
              <w:widowControl w:val="0"/>
            </w:pPr>
            <w:r>
              <w:rPr>
                <w:b/>
                <w:bCs/>
              </w:rPr>
              <w:t xml:space="preserve">Užduočių skaidymas ir pateikimas: </w:t>
            </w:r>
            <w:r w:rsidR="00064995" w:rsidRPr="00326801">
              <w:rPr>
                <w:bCs/>
              </w:rPr>
              <w:t xml:space="preserve">Reikėtų </w:t>
            </w:r>
            <w:r w:rsidR="00064995">
              <w:t>d</w:t>
            </w:r>
            <w:r>
              <w:t>uo</w:t>
            </w:r>
            <w:r w:rsidR="00064995">
              <w:t>ti</w:t>
            </w:r>
            <w:r>
              <w:t xml:space="preserve"> po vieną užduotį, stengiantis </w:t>
            </w:r>
            <w:r w:rsidR="00E04142">
              <w:t>ją</w:t>
            </w:r>
            <w:r>
              <w:t xml:space="preserve"> </w:t>
            </w:r>
            <w:r w:rsidR="00E04142">
              <w:t>pa</w:t>
            </w:r>
            <w:r>
              <w:t>dalinti</w:t>
            </w:r>
            <w:r w:rsidR="00064995">
              <w:t xml:space="preserve"> </w:t>
            </w:r>
            <w:r>
              <w:t>į keletą dalių. Tarp užduo</w:t>
            </w:r>
            <w:r w:rsidR="00E04142">
              <w:t>ties</w:t>
            </w:r>
            <w:r>
              <w:t xml:space="preserve"> dalių galima palikti kelių minučių pertraukėles, kurių metu vaikas galėtų užsiimti savo mėgstama veikla ar tiesiog pabūti atsitraukęs nuo užduoties. Galima </w:t>
            </w:r>
            <w:r w:rsidR="00064995">
              <w:t>leisti</w:t>
            </w:r>
            <w:r>
              <w:t xml:space="preserve"> vaik</w:t>
            </w:r>
            <w:r w:rsidR="00064995">
              <w:t>ui</w:t>
            </w:r>
            <w:r>
              <w:t xml:space="preserve"> pasivaikščio</w:t>
            </w:r>
            <w:r w:rsidR="00064995">
              <w:t>ti</w:t>
            </w:r>
            <w:r>
              <w:t xml:space="preserve"> po klasę, </w:t>
            </w:r>
            <w:r w:rsidR="00064995">
              <w:t xml:space="preserve">atlikti keletą </w:t>
            </w:r>
            <w:r>
              <w:t>fizini</w:t>
            </w:r>
            <w:r w:rsidR="00166BB3">
              <w:t>ų</w:t>
            </w:r>
            <w:r>
              <w:t xml:space="preserve"> pratim</w:t>
            </w:r>
            <w:r w:rsidR="006F5FD4">
              <w:t>ų</w:t>
            </w:r>
            <w:r>
              <w:t xml:space="preserve">. Neužmirškite, kad sunkiai susikaupiantys vaikai dėmesį </w:t>
            </w:r>
            <w:r w:rsidR="00064995">
              <w:t>išlaiko</w:t>
            </w:r>
            <w:r>
              <w:t xml:space="preserve"> tik apie 5 – 15 min. Jei užduo</w:t>
            </w:r>
            <w:r w:rsidR="00FD0C8E">
              <w:t>čių atlik</w:t>
            </w:r>
            <w:r w:rsidR="00F3736E">
              <w:t>i</w:t>
            </w:r>
            <w:r w:rsidR="00FD0C8E">
              <w:t>mui</w:t>
            </w:r>
            <w:r>
              <w:t xml:space="preserve"> reikia pertraukėlių, t</w:t>
            </w:r>
            <w:r w:rsidR="003A20D6">
              <w:t>uo</w:t>
            </w:r>
            <w:r>
              <w:t xml:space="preserve">met užduoties laiką reiktų pailginti. </w:t>
            </w:r>
            <w:r w:rsidR="00E04142">
              <w:t>A</w:t>
            </w:r>
            <w:r>
              <w:t xml:space="preserve">ktyvų </w:t>
            </w:r>
            <w:r w:rsidR="00E04142">
              <w:t xml:space="preserve">mokinio </w:t>
            </w:r>
            <w:r>
              <w:t>dėmesį padeda palaikyti tiesioginis akių kontaktas. Informaciją reikia pasakyti trumpais sakiniais</w:t>
            </w:r>
            <w:r w:rsidR="004C7D7A">
              <w:t>,</w:t>
            </w:r>
            <w:r>
              <w:t xml:space="preserve"> užduotys turi būti suformuluotos trumpai ir labai aiškiai. </w:t>
            </w:r>
          </w:p>
          <w:p w14:paraId="50FD157C" w14:textId="7C03BC66" w:rsidR="00160D2E" w:rsidRPr="004023E4" w:rsidRDefault="00160D2E" w:rsidP="00160D2E">
            <w:pPr>
              <w:pStyle w:val="prastasiniatinklio"/>
              <w:widowControl w:val="0"/>
              <w:spacing w:before="280"/>
            </w:pPr>
            <w:r>
              <w:rPr>
                <w:b/>
                <w:bCs/>
              </w:rPr>
              <w:t xml:space="preserve">Pasekmės ir paskatinimai: </w:t>
            </w:r>
            <w:r>
              <w:t>laiko neapibrėžtumas mokiniams, turintiems</w:t>
            </w:r>
            <w:r w:rsidR="00666B43">
              <w:t xml:space="preserve"> dėmesio</w:t>
            </w:r>
            <w:r>
              <w:t xml:space="preserve"> ir aktyvumo sutrikimą, dažnai kelia sunkumų</w:t>
            </w:r>
            <w:r w:rsidR="00C84723">
              <w:t>, kai jų veiklos rezultatai</w:t>
            </w:r>
            <w:r w:rsidR="00D6217A">
              <w:t xml:space="preserve"> vert</w:t>
            </w:r>
            <w:r w:rsidR="005E125A">
              <w:t>inami pavėluotai</w:t>
            </w:r>
            <w:r>
              <w:t>.</w:t>
            </w:r>
            <w:r w:rsidR="00E90675">
              <w:t xml:space="preserve"> </w:t>
            </w:r>
            <w:r>
              <w:rPr>
                <w:i/>
                <w:iCs/>
              </w:rPr>
              <w:t>Pavyzdžiui, atsiskaitymo už perskaitytą knygą ar kitos užduoties skyrimas namų darbams neturi greito grįžtamojo ryšio. Kai kuriais atvejais užduotis gali būti skiriama vieną dieną, o atlikimo terminas numatomas po kelių dienų.</w:t>
            </w:r>
            <w:r>
              <w:t xml:space="preserve"> Tada mokinys keletą dienų gali neturėti grįžtamojo ryšio apie užduoties atlikimą. Toks nukėlimas gali būti problema dėmesio ir aktyvumo sutrikimą turintiems mokiniams dėl darbinės atminties </w:t>
            </w:r>
            <w:r w:rsidR="00570BB1">
              <w:t>problemų</w:t>
            </w:r>
            <w:r>
              <w:t xml:space="preserve">, ypač negebėjimo susieti įvykius, reakcijas, rezultatus. Dėl to būtų labai naudinga </w:t>
            </w:r>
            <w:r w:rsidRPr="00326801">
              <w:t>sutrumpinti laukimo laiką</w:t>
            </w:r>
            <w:r w:rsidR="00B8411F" w:rsidRPr="00326801">
              <w:t xml:space="preserve">, </w:t>
            </w:r>
            <w:r w:rsidR="003E6FB9" w:rsidRPr="00326801">
              <w:t>taik</w:t>
            </w:r>
            <w:r w:rsidR="00B8411F" w:rsidRPr="00326801">
              <w:t>ant tarpin</w:t>
            </w:r>
            <w:r w:rsidR="008364A8" w:rsidRPr="00326801">
              <w:t>ius rezultatų</w:t>
            </w:r>
            <w:r w:rsidR="00B8411F" w:rsidRPr="00326801">
              <w:t xml:space="preserve"> </w:t>
            </w:r>
            <w:r w:rsidR="008364A8" w:rsidRPr="00326801">
              <w:t>įvertinimus</w:t>
            </w:r>
            <w:r w:rsidRPr="004023E4">
              <w:t xml:space="preserve">. </w:t>
            </w:r>
            <w:r w:rsidRPr="004023E4">
              <w:lastRenderedPageBreak/>
              <w:t>Mokytojas gali nesunkiai suskaidyti didesnę</w:t>
            </w:r>
            <w:r w:rsidRPr="00326801">
              <w:t xml:space="preserve"> užduotį į dalis ir simboliškai apdovanoti mokinį, kai šis užbaigia kiekvieną etapą</w:t>
            </w:r>
            <w:r w:rsidR="00C20CF4">
              <w:t>.</w:t>
            </w:r>
            <w:r w:rsidRPr="004023E4">
              <w:t xml:space="preserve"> </w:t>
            </w:r>
            <w:r w:rsidR="004023E4" w:rsidRPr="004023E4">
              <w:t>Grįžtamasis ryšys</w:t>
            </w:r>
            <w:r w:rsidRPr="004023E4">
              <w:t xml:space="preserve"> turi būti nuosekl</w:t>
            </w:r>
            <w:r w:rsidR="00C20CF4">
              <w:t>us ir sistemingas</w:t>
            </w:r>
            <w:r w:rsidRPr="004023E4">
              <w:t xml:space="preserve">. </w:t>
            </w:r>
          </w:p>
          <w:p w14:paraId="182E0D1E" w14:textId="7AD0D2DA" w:rsidR="00160D2E" w:rsidRDefault="00160D2E" w:rsidP="00160D2E">
            <w:pPr>
              <w:pStyle w:val="prastasiniatinklio"/>
              <w:widowControl w:val="0"/>
              <w:spacing w:before="280"/>
            </w:pPr>
            <w:r>
              <w:rPr>
                <w:b/>
                <w:bCs/>
              </w:rPr>
              <w:t>Darbinės atminties ir susikaupimo gerinimas</w:t>
            </w:r>
            <w:r w:rsidR="00E04142">
              <w:rPr>
                <w:b/>
                <w:bCs/>
              </w:rPr>
              <w:t>.</w:t>
            </w:r>
            <w:r>
              <w:t xml:space="preserve"> Lengviausias variantas yra klasėje naudoti </w:t>
            </w:r>
            <w:r w:rsidRPr="00326801">
              <w:t>vaizdinę medžiagą svarbiausiai informacijai perteikti.</w:t>
            </w:r>
            <w:r w:rsidRPr="004023E4">
              <w:t xml:space="preserve"> Taisyklių sąrašai, lentelės, kuriose nurodytos strategijos ir žingsniai</w:t>
            </w:r>
            <w:r>
              <w:t xml:space="preserve"> užduotims atlikti, priminimai apie tinkamą elgesį yra puikus </w:t>
            </w:r>
            <w:r w:rsidR="00754F0B">
              <w:t>būdas</w:t>
            </w:r>
            <w:r>
              <w:t xml:space="preserve"> dėmesio ir aktyvumo sutrikimą turinčių mokinių darbinei atminčiai lavinti. </w:t>
            </w:r>
          </w:p>
          <w:p w14:paraId="39B9EDEC" w14:textId="4F668D36" w:rsidR="00160D2E" w:rsidRDefault="00160D2E" w:rsidP="00160D2E">
            <w:pPr>
              <w:pStyle w:val="prastasiniatinklio"/>
              <w:widowControl w:val="0"/>
              <w:spacing w:before="280"/>
            </w:pPr>
            <w:r>
              <w:rPr>
                <w:b/>
                <w:bCs/>
              </w:rPr>
              <w:t>Naudoti paskatinimus, motyvuoti tinkamą elgesį</w:t>
            </w:r>
            <w:r w:rsidR="00E04142">
              <w:rPr>
                <w:b/>
                <w:bCs/>
              </w:rPr>
              <w:t>.</w:t>
            </w:r>
            <w:r>
              <w:rPr>
                <w:b/>
                <w:bCs/>
              </w:rPr>
              <w:t xml:space="preserve"> </w:t>
            </w:r>
            <w:r>
              <w:t>Šie vaikai mažiau reaguoja į žodinius pagyrimus ar pastabas. Paveikesnis yra fizinis prisilietimas, kurio metu atkreipiame dėmesį ir galime pasakyti pastabą. Motyvaciją tinkamai elgtis galima skatinti apdovanojimų sistema, ka</w:t>
            </w:r>
            <w:r w:rsidR="00E04142">
              <w:t>i</w:t>
            </w:r>
            <w:r>
              <w:t xml:space="preserve"> tinkamas elgesys ar užduočių atlikimas gali būti įvertintas ne tik pagyrimu, bet ir sutartu apdovanojimu (maž</w:t>
            </w:r>
            <w:r w:rsidR="00754F0B">
              <w:t>iau</w:t>
            </w:r>
            <w:r>
              <w:t xml:space="preserve"> namų darb</w:t>
            </w:r>
            <w:r w:rsidR="00754F0B">
              <w:t>ų</w:t>
            </w:r>
            <w:r>
              <w:t xml:space="preserve">, įdomi veikla, norimas žaislas, su kuriuo galėtų žaisti). Galima tai daryti </w:t>
            </w:r>
            <w:r w:rsidR="00C20CF4">
              <w:t>nuosekliai</w:t>
            </w:r>
            <w:r>
              <w:t>, naudojant taškų ar +</w:t>
            </w:r>
            <w:r w:rsidR="00E04142">
              <w:t xml:space="preserve"> </w:t>
            </w:r>
            <w:r>
              <w:t>/</w:t>
            </w:r>
            <w:r w:rsidR="00E04142">
              <w:t xml:space="preserve"> </w:t>
            </w:r>
            <w:r>
              <w:t xml:space="preserve">- sistemą. </w:t>
            </w:r>
          </w:p>
          <w:p w14:paraId="0D8E4B89" w14:textId="4DC7EBB1" w:rsidR="00160D2E" w:rsidRPr="00CF2841" w:rsidRDefault="00160D2E" w:rsidP="00160D2E">
            <w:pPr>
              <w:pStyle w:val="prastasiniatinklio"/>
              <w:widowControl w:val="0"/>
              <w:spacing w:before="280"/>
            </w:pPr>
            <w:r>
              <w:rPr>
                <w:b/>
                <w:bCs/>
              </w:rPr>
              <w:t>Neskubėti bausti</w:t>
            </w:r>
            <w:r w:rsidR="00E04142">
              <w:rPr>
                <w:b/>
                <w:bCs/>
              </w:rPr>
              <w:t>.</w:t>
            </w:r>
            <w:r>
              <w:t xml:space="preserve"> Tai reiškia skatin</w:t>
            </w:r>
            <w:r w:rsidR="008F4852">
              <w:t>ti</w:t>
            </w:r>
            <w:r>
              <w:t xml:space="preserve"> vaiko norą elgtis</w:t>
            </w:r>
            <w:r w:rsidR="008F4852">
              <w:t xml:space="preserve"> geriau</w:t>
            </w:r>
            <w:r>
              <w:t xml:space="preserve">. Bausmės turėtų būti </w:t>
            </w:r>
            <w:r w:rsidR="0068284D">
              <w:t>s</w:t>
            </w:r>
            <w:r>
              <w:t>kiriamos už konkretų poelgį. Tai daryti reikia nuolat, kiekvieną kartą, kai blogas elgesys kartojasi. Svarbu su vaiku iš anksto aptarti</w:t>
            </w:r>
            <w:r w:rsidR="00233F42">
              <w:t>,</w:t>
            </w:r>
            <w:r>
              <w:t xml:space="preserve"> kokios pas</w:t>
            </w:r>
            <w:r w:rsidR="00233F42">
              <w:t>e</w:t>
            </w:r>
            <w:r>
              <w:t>kmės j</w:t>
            </w:r>
            <w:r w:rsidR="00233F42">
              <w:t>o</w:t>
            </w:r>
            <w:r>
              <w:t xml:space="preserve"> laukia už netinkamą elgesį. Bausmė galėtų būti kaip tam tikrų patinkančių veiklų trukmės ar kiekio apribojimas (</w:t>
            </w:r>
            <w:r>
              <w:rPr>
                <w:i/>
                <w:iCs/>
              </w:rPr>
              <w:t>pvz.</w:t>
            </w:r>
            <w:r w:rsidR="00754F0B">
              <w:rPr>
                <w:i/>
                <w:iCs/>
              </w:rPr>
              <w:t>,</w:t>
            </w:r>
            <w:r>
              <w:rPr>
                <w:i/>
                <w:iCs/>
              </w:rPr>
              <w:t xml:space="preserve"> žaidimo telefonu laiko ribojimas</w:t>
            </w:r>
            <w:r>
              <w:t>).</w:t>
            </w:r>
          </w:p>
          <w:p w14:paraId="0838EF01" w14:textId="77777777" w:rsidR="00160D2E" w:rsidRDefault="00160D2E" w:rsidP="00CF2841">
            <w:pPr>
              <w:widowControl w:val="0"/>
            </w:pPr>
          </w:p>
        </w:tc>
      </w:tr>
      <w:tr w:rsidR="00CF2841" w14:paraId="0CAA6EDC" w14:textId="77777777" w:rsidTr="00160D2E">
        <w:tc>
          <w:tcPr>
            <w:tcW w:w="2400" w:type="dxa"/>
            <w:gridSpan w:val="2"/>
          </w:tcPr>
          <w:p w14:paraId="1A0A2CFF" w14:textId="77777777" w:rsidR="00CF2841" w:rsidRDefault="00CF2841" w:rsidP="00CF2841">
            <w:pPr>
              <w:pStyle w:val="prastasiniatinklio"/>
              <w:widowControl w:val="0"/>
              <w:spacing w:before="280"/>
              <w:rPr>
                <w:b/>
              </w:rPr>
            </w:pPr>
            <w:r w:rsidRPr="00843447">
              <w:rPr>
                <w:b/>
              </w:rPr>
              <w:lastRenderedPageBreak/>
              <w:t>Elgesio sutrikimai</w:t>
            </w:r>
          </w:p>
          <w:p w14:paraId="5476B78F" w14:textId="77777777" w:rsidR="00CF2841" w:rsidRPr="007F3EF2" w:rsidRDefault="00CF2841" w:rsidP="00160D2E">
            <w:pPr>
              <w:rPr>
                <w:rFonts w:ascii="Times New Roman" w:hAnsi="Times New Roman" w:cs="Times New Roman"/>
                <w:b/>
                <w:bCs/>
                <w:sz w:val="24"/>
                <w:szCs w:val="24"/>
              </w:rPr>
            </w:pPr>
          </w:p>
        </w:tc>
        <w:tc>
          <w:tcPr>
            <w:tcW w:w="12626" w:type="dxa"/>
            <w:gridSpan w:val="2"/>
          </w:tcPr>
          <w:p w14:paraId="622A62C3" w14:textId="525E1F7F" w:rsidR="00CF2841" w:rsidRDefault="00CF2841" w:rsidP="00CF2841">
            <w:pPr>
              <w:widowControl w:val="0"/>
              <w:rPr>
                <w:rFonts w:ascii="Times New Roman" w:hAnsi="Times New Roman"/>
                <w:sz w:val="24"/>
                <w:szCs w:val="24"/>
                <w:lang w:eastAsia="lt-LT"/>
              </w:rPr>
            </w:pPr>
            <w:r>
              <w:rPr>
                <w:rFonts w:ascii="Times New Roman" w:eastAsia="Calibri" w:hAnsi="Times New Roman"/>
                <w:b/>
                <w:bCs/>
                <w:sz w:val="24"/>
                <w:szCs w:val="24"/>
                <w:lang w:eastAsia="lt-LT"/>
              </w:rPr>
              <w:t>Taisyklės</w:t>
            </w:r>
            <w:r w:rsidR="005568BB">
              <w:rPr>
                <w:rFonts w:ascii="Times New Roman" w:eastAsia="Calibri" w:hAnsi="Times New Roman"/>
                <w:sz w:val="24"/>
                <w:szCs w:val="24"/>
                <w:lang w:eastAsia="lt-LT"/>
              </w:rPr>
              <w:t>.</w:t>
            </w:r>
            <w:r>
              <w:rPr>
                <w:rFonts w:ascii="Times New Roman" w:eastAsia="Calibri" w:hAnsi="Times New Roman"/>
                <w:sz w:val="24"/>
                <w:szCs w:val="24"/>
                <w:lang w:eastAsia="lt-LT"/>
              </w:rPr>
              <w:t xml:space="preserve"> Mokiniai, turintys elgesio bei emocijų sutrikimų</w:t>
            </w:r>
            <w:r w:rsidR="005568BB">
              <w:rPr>
                <w:rFonts w:ascii="Times New Roman" w:eastAsia="Calibri" w:hAnsi="Times New Roman"/>
                <w:sz w:val="24"/>
                <w:szCs w:val="24"/>
                <w:lang w:eastAsia="lt-LT"/>
              </w:rPr>
              <w:t>,</w:t>
            </w:r>
            <w:r>
              <w:rPr>
                <w:rFonts w:ascii="Times New Roman" w:eastAsia="Calibri" w:hAnsi="Times New Roman"/>
                <w:sz w:val="24"/>
                <w:szCs w:val="24"/>
                <w:lang w:eastAsia="lt-LT"/>
              </w:rPr>
              <w:t xml:space="preserve"> dažniausiai patiria sunkumų, kuomet turi laikytis </w:t>
            </w:r>
            <w:r w:rsidR="00F15990">
              <w:rPr>
                <w:rFonts w:ascii="Times New Roman" w:eastAsia="Calibri" w:hAnsi="Times New Roman"/>
                <w:sz w:val="24"/>
                <w:szCs w:val="24"/>
                <w:lang w:eastAsia="lt-LT"/>
              </w:rPr>
              <w:t xml:space="preserve">ilgo </w:t>
            </w:r>
            <w:r>
              <w:rPr>
                <w:rFonts w:ascii="Times New Roman" w:eastAsia="Calibri" w:hAnsi="Times New Roman"/>
                <w:sz w:val="24"/>
                <w:szCs w:val="24"/>
                <w:lang w:eastAsia="lt-LT"/>
              </w:rPr>
              <w:t>sudėtingų taisyklių bei reikalavimų</w:t>
            </w:r>
            <w:r w:rsidR="00F15990">
              <w:rPr>
                <w:rFonts w:ascii="Times New Roman" w:eastAsia="Calibri" w:hAnsi="Times New Roman"/>
                <w:sz w:val="24"/>
                <w:szCs w:val="24"/>
                <w:lang w:eastAsia="lt-LT"/>
              </w:rPr>
              <w:t xml:space="preserve"> sąrašo</w:t>
            </w:r>
            <w:r>
              <w:rPr>
                <w:rFonts w:ascii="Times New Roman" w:eastAsia="Calibri" w:hAnsi="Times New Roman"/>
                <w:sz w:val="24"/>
                <w:szCs w:val="24"/>
                <w:lang w:eastAsia="lt-LT"/>
              </w:rPr>
              <w:t xml:space="preserve">. </w:t>
            </w:r>
          </w:p>
          <w:p w14:paraId="0F1BABDC" w14:textId="66337A56" w:rsidR="00CF2841" w:rsidRPr="00F15990" w:rsidRDefault="00CF2841" w:rsidP="00CF2841">
            <w:pPr>
              <w:widowControl w:val="0"/>
              <w:rPr>
                <w:rFonts w:ascii="Times New Roman" w:hAnsi="Times New Roman"/>
                <w:sz w:val="24"/>
                <w:szCs w:val="24"/>
                <w:lang w:eastAsia="lt-LT"/>
              </w:rPr>
            </w:pPr>
            <w:r>
              <w:rPr>
                <w:rFonts w:ascii="Times New Roman" w:eastAsia="Calibri" w:hAnsi="Times New Roman"/>
                <w:sz w:val="24"/>
                <w:szCs w:val="24"/>
                <w:lang w:eastAsia="lt-LT"/>
              </w:rPr>
              <w:t>Reikėtų stengtis</w:t>
            </w:r>
            <w:r w:rsidR="005568BB">
              <w:rPr>
                <w:rFonts w:ascii="Times New Roman" w:eastAsia="Calibri" w:hAnsi="Times New Roman"/>
                <w:sz w:val="24"/>
                <w:szCs w:val="24"/>
                <w:lang w:eastAsia="lt-LT"/>
              </w:rPr>
              <w:t>, kad</w:t>
            </w:r>
            <w:r>
              <w:rPr>
                <w:rFonts w:ascii="Times New Roman" w:eastAsia="Calibri" w:hAnsi="Times New Roman"/>
                <w:sz w:val="24"/>
                <w:szCs w:val="24"/>
                <w:lang w:eastAsia="lt-LT"/>
              </w:rPr>
              <w:t xml:space="preserve"> </w:t>
            </w:r>
            <w:r w:rsidRPr="00F15990">
              <w:rPr>
                <w:rFonts w:ascii="Times New Roman" w:eastAsia="Calibri" w:hAnsi="Times New Roman"/>
                <w:sz w:val="24"/>
                <w:szCs w:val="24"/>
                <w:lang w:eastAsia="lt-LT"/>
              </w:rPr>
              <w:t xml:space="preserve">klasės </w:t>
            </w:r>
            <w:r w:rsidRPr="00326801">
              <w:rPr>
                <w:rFonts w:ascii="Times New Roman" w:eastAsia="Calibri" w:hAnsi="Times New Roman"/>
                <w:i/>
                <w:iCs/>
                <w:sz w:val="24"/>
                <w:szCs w:val="24"/>
                <w:lang w:eastAsia="lt-LT"/>
              </w:rPr>
              <w:t>taisykl</w:t>
            </w:r>
            <w:r w:rsidR="005568BB" w:rsidRPr="00326801">
              <w:rPr>
                <w:rFonts w:ascii="Times New Roman" w:eastAsia="Calibri" w:hAnsi="Times New Roman"/>
                <w:i/>
                <w:iCs/>
                <w:sz w:val="24"/>
                <w:szCs w:val="24"/>
                <w:lang w:eastAsia="lt-LT"/>
              </w:rPr>
              <w:t>ė</w:t>
            </w:r>
            <w:r w:rsidRPr="00326801">
              <w:rPr>
                <w:rFonts w:ascii="Times New Roman" w:eastAsia="Calibri" w:hAnsi="Times New Roman"/>
                <w:i/>
                <w:iCs/>
                <w:sz w:val="24"/>
                <w:szCs w:val="24"/>
                <w:lang w:eastAsia="lt-LT"/>
              </w:rPr>
              <w:t xml:space="preserve">s </w:t>
            </w:r>
            <w:r w:rsidR="005568BB" w:rsidRPr="00326801">
              <w:rPr>
                <w:rFonts w:ascii="Times New Roman" w:eastAsia="Calibri" w:hAnsi="Times New Roman"/>
                <w:i/>
                <w:iCs/>
                <w:sz w:val="24"/>
                <w:szCs w:val="24"/>
                <w:lang w:eastAsia="lt-LT"/>
              </w:rPr>
              <w:t>būtų</w:t>
            </w:r>
            <w:r w:rsidRPr="00326801">
              <w:rPr>
                <w:rFonts w:ascii="Times New Roman" w:eastAsia="Calibri" w:hAnsi="Times New Roman"/>
                <w:i/>
                <w:iCs/>
                <w:sz w:val="24"/>
                <w:szCs w:val="24"/>
                <w:lang w:eastAsia="lt-LT"/>
              </w:rPr>
              <w:t xml:space="preserve"> paprast</w:t>
            </w:r>
            <w:r w:rsidR="005568BB" w:rsidRPr="00326801">
              <w:rPr>
                <w:rFonts w:ascii="Times New Roman" w:eastAsia="Calibri" w:hAnsi="Times New Roman"/>
                <w:i/>
                <w:iCs/>
                <w:sz w:val="24"/>
                <w:szCs w:val="24"/>
                <w:lang w:eastAsia="lt-LT"/>
              </w:rPr>
              <w:t>o</w:t>
            </w:r>
            <w:r w:rsidRPr="00326801">
              <w:rPr>
                <w:rFonts w:ascii="Times New Roman" w:eastAsia="Calibri" w:hAnsi="Times New Roman"/>
                <w:i/>
                <w:iCs/>
                <w:sz w:val="24"/>
                <w:szCs w:val="24"/>
                <w:lang w:eastAsia="lt-LT"/>
              </w:rPr>
              <w:t>s ir aiški</w:t>
            </w:r>
            <w:r w:rsidR="005568BB" w:rsidRPr="00326801">
              <w:rPr>
                <w:rFonts w:ascii="Times New Roman" w:eastAsia="Calibri" w:hAnsi="Times New Roman"/>
                <w:i/>
                <w:iCs/>
                <w:sz w:val="24"/>
                <w:szCs w:val="24"/>
                <w:lang w:eastAsia="lt-LT"/>
              </w:rPr>
              <w:t>o</w:t>
            </w:r>
            <w:r w:rsidRPr="00326801">
              <w:rPr>
                <w:rFonts w:ascii="Times New Roman" w:eastAsia="Calibri" w:hAnsi="Times New Roman"/>
                <w:i/>
                <w:iCs/>
                <w:sz w:val="24"/>
                <w:szCs w:val="24"/>
                <w:lang w:eastAsia="lt-LT"/>
              </w:rPr>
              <w:t>s</w:t>
            </w:r>
            <w:r w:rsidRPr="00F15990">
              <w:rPr>
                <w:rFonts w:ascii="Times New Roman" w:eastAsia="Calibri" w:hAnsi="Times New Roman"/>
                <w:i/>
                <w:iCs/>
                <w:sz w:val="24"/>
                <w:szCs w:val="24"/>
                <w:lang w:eastAsia="lt-LT"/>
              </w:rPr>
              <w:t xml:space="preserve">. </w:t>
            </w:r>
            <w:r w:rsidR="00754F0B" w:rsidRPr="00F15990">
              <w:rPr>
                <w:rFonts w:ascii="Times New Roman" w:eastAsia="Calibri" w:hAnsi="Times New Roman"/>
                <w:i/>
                <w:iCs/>
                <w:sz w:val="24"/>
                <w:szCs w:val="24"/>
                <w:lang w:eastAsia="lt-LT"/>
              </w:rPr>
              <w:t>Tos pačios t</w:t>
            </w:r>
            <w:r w:rsidRPr="00F15990">
              <w:rPr>
                <w:rFonts w:ascii="Times New Roman" w:eastAsia="Calibri" w:hAnsi="Times New Roman"/>
                <w:i/>
                <w:iCs/>
                <w:sz w:val="24"/>
                <w:szCs w:val="24"/>
                <w:lang w:eastAsia="lt-LT"/>
              </w:rPr>
              <w:t xml:space="preserve">aisyklės turėtų </w:t>
            </w:r>
            <w:r w:rsidR="00754F0B" w:rsidRPr="00F15990">
              <w:rPr>
                <w:rFonts w:ascii="Times New Roman" w:eastAsia="Calibri" w:hAnsi="Times New Roman"/>
                <w:i/>
                <w:iCs/>
                <w:sz w:val="24"/>
                <w:szCs w:val="24"/>
                <w:lang w:eastAsia="lt-LT"/>
              </w:rPr>
              <w:t>galioti visur</w:t>
            </w:r>
            <w:r w:rsidRPr="00326801">
              <w:rPr>
                <w:rFonts w:ascii="Times New Roman" w:eastAsia="Calibri" w:hAnsi="Times New Roman"/>
                <w:i/>
                <w:iCs/>
                <w:sz w:val="24"/>
                <w:szCs w:val="24"/>
                <w:lang w:eastAsia="lt-LT"/>
              </w:rPr>
              <w:t>, nepriklausomai nuo vietos ar aplinkybių</w:t>
            </w:r>
            <w:r w:rsidRPr="00F15990">
              <w:rPr>
                <w:rFonts w:ascii="Times New Roman" w:eastAsia="Calibri" w:hAnsi="Times New Roman"/>
                <w:i/>
                <w:iCs/>
                <w:sz w:val="24"/>
                <w:szCs w:val="24"/>
                <w:lang w:eastAsia="lt-LT"/>
              </w:rPr>
              <w:t xml:space="preserve">. </w:t>
            </w:r>
          </w:p>
          <w:p w14:paraId="339CC24E" w14:textId="3DE764AA" w:rsidR="00CF2841" w:rsidRDefault="00CF2841" w:rsidP="00CF2841">
            <w:pPr>
              <w:widowControl w:val="0"/>
              <w:rPr>
                <w:rFonts w:ascii="Times New Roman" w:hAnsi="Times New Roman"/>
                <w:sz w:val="24"/>
                <w:szCs w:val="24"/>
              </w:rPr>
            </w:pPr>
            <w:r w:rsidRPr="00F15990">
              <w:rPr>
                <w:rFonts w:ascii="Times New Roman" w:eastAsia="Calibri" w:hAnsi="Times New Roman"/>
                <w:sz w:val="24"/>
                <w:szCs w:val="24"/>
                <w:lang w:eastAsia="lt-LT"/>
              </w:rPr>
              <w:t>Mokytojai turėtų apriboti taisyklių skaičių</w:t>
            </w:r>
            <w:r w:rsidR="003665D2">
              <w:rPr>
                <w:rFonts w:ascii="Times New Roman" w:eastAsia="Calibri" w:hAnsi="Times New Roman"/>
                <w:i/>
                <w:iCs/>
                <w:sz w:val="24"/>
                <w:szCs w:val="24"/>
                <w:lang w:eastAsia="lt-LT"/>
              </w:rPr>
              <w:t>,</w:t>
            </w:r>
            <w:r w:rsidRPr="00326801">
              <w:rPr>
                <w:rFonts w:ascii="Times New Roman" w:eastAsia="Calibri" w:hAnsi="Times New Roman"/>
                <w:i/>
                <w:iCs/>
                <w:sz w:val="24"/>
                <w:szCs w:val="24"/>
                <w:lang w:eastAsia="lt-LT"/>
              </w:rPr>
              <w:t xml:space="preserve"> atsižvelg</w:t>
            </w:r>
            <w:r w:rsidR="003665D2">
              <w:rPr>
                <w:rFonts w:ascii="Times New Roman" w:eastAsia="Calibri" w:hAnsi="Times New Roman"/>
                <w:i/>
                <w:iCs/>
                <w:sz w:val="24"/>
                <w:szCs w:val="24"/>
                <w:lang w:eastAsia="lt-LT"/>
              </w:rPr>
              <w:t>iant</w:t>
            </w:r>
            <w:r w:rsidRPr="00326801">
              <w:rPr>
                <w:rFonts w:ascii="Times New Roman" w:eastAsia="Calibri" w:hAnsi="Times New Roman"/>
                <w:i/>
                <w:iCs/>
                <w:sz w:val="24"/>
                <w:szCs w:val="24"/>
                <w:lang w:eastAsia="lt-LT"/>
              </w:rPr>
              <w:t xml:space="preserve"> </w:t>
            </w:r>
            <w:r w:rsidR="005568BB" w:rsidRPr="00326801">
              <w:rPr>
                <w:rFonts w:ascii="Times New Roman" w:eastAsia="Calibri" w:hAnsi="Times New Roman"/>
                <w:i/>
                <w:iCs/>
                <w:sz w:val="24"/>
                <w:szCs w:val="24"/>
                <w:lang w:eastAsia="lt-LT"/>
              </w:rPr>
              <w:t>į</w:t>
            </w:r>
            <w:r w:rsidRPr="00326801">
              <w:rPr>
                <w:rFonts w:ascii="Times New Roman" w:eastAsia="Calibri" w:hAnsi="Times New Roman"/>
                <w:i/>
                <w:iCs/>
                <w:sz w:val="24"/>
                <w:szCs w:val="24"/>
                <w:lang w:eastAsia="lt-LT"/>
              </w:rPr>
              <w:t xml:space="preserve"> mokinio amžių, kuo vaikas vyresnis, tuo  taisyklių galėtų būti</w:t>
            </w:r>
            <w:r w:rsidR="00366A9D">
              <w:rPr>
                <w:rFonts w:ascii="Times New Roman" w:eastAsia="Calibri" w:hAnsi="Times New Roman"/>
                <w:i/>
                <w:iCs/>
                <w:sz w:val="24"/>
                <w:szCs w:val="24"/>
                <w:lang w:eastAsia="lt-LT"/>
              </w:rPr>
              <w:t xml:space="preserve"> </w:t>
            </w:r>
            <w:r w:rsidR="00366A9D" w:rsidRPr="00995D7C">
              <w:rPr>
                <w:rFonts w:ascii="Times New Roman" w:eastAsia="Calibri" w:hAnsi="Times New Roman"/>
                <w:i/>
                <w:iCs/>
                <w:sz w:val="24"/>
                <w:szCs w:val="24"/>
                <w:lang w:eastAsia="lt-LT"/>
              </w:rPr>
              <w:t>daugiau</w:t>
            </w:r>
            <w:r w:rsidRPr="00326801">
              <w:rPr>
                <w:rFonts w:ascii="Times New Roman" w:eastAsia="Calibri" w:hAnsi="Times New Roman"/>
                <w:i/>
                <w:iCs/>
                <w:sz w:val="24"/>
                <w:szCs w:val="24"/>
                <w:lang w:eastAsia="lt-LT"/>
              </w:rPr>
              <w:t>).</w:t>
            </w:r>
            <w:r w:rsidRPr="00326801">
              <w:rPr>
                <w:rFonts w:ascii="Times New Roman" w:eastAsia="Calibri" w:hAnsi="Times New Roman"/>
                <w:sz w:val="24"/>
                <w:szCs w:val="24"/>
                <w:lang w:eastAsia="lt-LT"/>
              </w:rPr>
              <w:t xml:space="preserve"> P</w:t>
            </w:r>
            <w:r w:rsidRPr="00F15990">
              <w:rPr>
                <w:rFonts w:ascii="Times New Roman" w:eastAsia="Calibri" w:hAnsi="Times New Roman"/>
                <w:sz w:val="24"/>
                <w:szCs w:val="24"/>
                <w:lang w:eastAsia="lt-LT"/>
              </w:rPr>
              <w:t>ernelyg</w:t>
            </w:r>
            <w:r>
              <w:rPr>
                <w:rFonts w:ascii="Times New Roman" w:eastAsia="Calibri" w:hAnsi="Times New Roman"/>
                <w:sz w:val="24"/>
                <w:szCs w:val="24"/>
                <w:lang w:eastAsia="lt-LT"/>
              </w:rPr>
              <w:t xml:space="preserve"> didelis taisyklių skaičius gali būti neefektyvus dėl dviejų pagrindinių priežasčių – mokiniams gali būti per sunku jas visas atsiminti, o mokytojai turė</w:t>
            </w:r>
            <w:r w:rsidR="005568BB">
              <w:rPr>
                <w:rFonts w:ascii="Times New Roman" w:eastAsia="Calibri" w:hAnsi="Times New Roman"/>
                <w:sz w:val="24"/>
                <w:szCs w:val="24"/>
                <w:lang w:eastAsia="lt-LT"/>
              </w:rPr>
              <w:t>tų</w:t>
            </w:r>
            <w:r>
              <w:rPr>
                <w:rFonts w:ascii="Times New Roman" w:eastAsia="Calibri" w:hAnsi="Times New Roman"/>
                <w:sz w:val="24"/>
                <w:szCs w:val="24"/>
                <w:lang w:eastAsia="lt-LT"/>
              </w:rPr>
              <w:t xml:space="preserve"> </w:t>
            </w:r>
            <w:r w:rsidR="005568BB">
              <w:rPr>
                <w:rFonts w:ascii="Times New Roman" w:eastAsia="Calibri" w:hAnsi="Times New Roman"/>
                <w:sz w:val="24"/>
                <w:szCs w:val="24"/>
                <w:lang w:eastAsia="lt-LT"/>
              </w:rPr>
              <w:t>sugaiš</w:t>
            </w:r>
            <w:r>
              <w:rPr>
                <w:rFonts w:ascii="Times New Roman" w:eastAsia="Calibri" w:hAnsi="Times New Roman"/>
                <w:sz w:val="24"/>
                <w:szCs w:val="24"/>
                <w:lang w:eastAsia="lt-LT"/>
              </w:rPr>
              <w:t xml:space="preserve">ti pernelyg daug laiko, norėdami užtikrinti jų laikymąsi. Tokio taisyklių sąrašo pavyzdys: </w:t>
            </w:r>
            <w:r w:rsidR="00E62095">
              <w:rPr>
                <w:rFonts w:ascii="Times New Roman" w:eastAsia="Calibri" w:hAnsi="Times New Roman"/>
                <w:sz w:val="24"/>
                <w:szCs w:val="24"/>
              </w:rPr>
              <w:t>Laiku ateikite</w:t>
            </w:r>
            <w:r>
              <w:rPr>
                <w:rFonts w:ascii="Times New Roman" w:eastAsia="Calibri" w:hAnsi="Times New Roman"/>
                <w:sz w:val="24"/>
                <w:szCs w:val="24"/>
              </w:rPr>
              <w:t xml:space="preserve"> į pamokas</w:t>
            </w:r>
            <w:r w:rsidR="005568BB">
              <w:rPr>
                <w:rFonts w:ascii="Times New Roman" w:eastAsia="Calibri" w:hAnsi="Times New Roman"/>
                <w:sz w:val="24"/>
                <w:szCs w:val="24"/>
              </w:rPr>
              <w:t>.</w:t>
            </w:r>
            <w:r>
              <w:rPr>
                <w:rFonts w:ascii="Times New Roman" w:eastAsia="Calibri" w:hAnsi="Times New Roman"/>
                <w:sz w:val="24"/>
                <w:szCs w:val="24"/>
              </w:rPr>
              <w:t xml:space="preserve"> </w:t>
            </w:r>
            <w:r w:rsidR="00E62095">
              <w:rPr>
                <w:rFonts w:ascii="Times New Roman" w:eastAsia="Calibri" w:hAnsi="Times New Roman"/>
                <w:sz w:val="24"/>
                <w:szCs w:val="24"/>
              </w:rPr>
              <w:t>Sveikinkitės su</w:t>
            </w:r>
            <w:r w:rsidR="009D474D">
              <w:rPr>
                <w:rFonts w:ascii="Times New Roman" w:eastAsia="Calibri" w:hAnsi="Times New Roman"/>
                <w:sz w:val="24"/>
                <w:szCs w:val="24"/>
              </w:rPr>
              <w:t xml:space="preserve"> draugais</w:t>
            </w:r>
            <w:r w:rsidR="002B270E">
              <w:rPr>
                <w:rFonts w:ascii="Times New Roman" w:eastAsia="Calibri" w:hAnsi="Times New Roman"/>
                <w:sz w:val="24"/>
                <w:szCs w:val="24"/>
              </w:rPr>
              <w:t xml:space="preserve"> ir pan.</w:t>
            </w:r>
            <w:r>
              <w:rPr>
                <w:rFonts w:ascii="Times New Roman" w:eastAsia="Calibri" w:hAnsi="Times New Roman"/>
                <w:sz w:val="24"/>
                <w:szCs w:val="24"/>
                <w:lang w:eastAsia="lt-LT"/>
              </w:rPr>
              <w:t xml:space="preserve"> </w:t>
            </w:r>
          </w:p>
          <w:p w14:paraId="1FD70AB2" w14:textId="77777777" w:rsidR="00CF2841" w:rsidRDefault="00CF2841" w:rsidP="00CF2841">
            <w:pPr>
              <w:widowControl w:val="0"/>
              <w:rPr>
                <w:lang w:eastAsia="lt-LT"/>
              </w:rPr>
            </w:pPr>
          </w:p>
          <w:p w14:paraId="17C218C5" w14:textId="3B708127" w:rsidR="00CF2841" w:rsidRPr="00326801" w:rsidRDefault="00CF2841" w:rsidP="00CF2841">
            <w:pPr>
              <w:widowControl w:val="0"/>
              <w:rPr>
                <w:rFonts w:ascii="Times New Roman" w:hAnsi="Times New Roman"/>
                <w:sz w:val="24"/>
                <w:szCs w:val="24"/>
              </w:rPr>
            </w:pPr>
            <w:r>
              <w:rPr>
                <w:rFonts w:ascii="Times New Roman" w:eastAsia="Calibri" w:hAnsi="Times New Roman"/>
                <w:b/>
                <w:bCs/>
                <w:sz w:val="24"/>
                <w:szCs w:val="24"/>
                <w:lang w:eastAsia="lt-LT"/>
              </w:rPr>
              <w:t>Tinkamo elgesio paskatinimas</w:t>
            </w:r>
            <w:r w:rsidR="005568BB">
              <w:rPr>
                <w:rFonts w:ascii="Times New Roman" w:eastAsia="Calibri" w:hAnsi="Times New Roman"/>
                <w:b/>
                <w:bCs/>
                <w:sz w:val="24"/>
                <w:szCs w:val="24"/>
                <w:lang w:eastAsia="lt-LT"/>
              </w:rPr>
              <w:t>.</w:t>
            </w:r>
            <w:r>
              <w:rPr>
                <w:rFonts w:ascii="Times New Roman" w:eastAsia="Calibri" w:hAnsi="Times New Roman"/>
                <w:b/>
                <w:bCs/>
                <w:sz w:val="24"/>
                <w:szCs w:val="24"/>
                <w:lang w:eastAsia="lt-LT"/>
              </w:rPr>
              <w:t xml:space="preserve"> </w:t>
            </w:r>
            <w:r>
              <w:rPr>
                <w:rFonts w:ascii="Times New Roman" w:eastAsia="Calibri" w:hAnsi="Times New Roman"/>
                <w:sz w:val="24"/>
                <w:szCs w:val="24"/>
                <w:lang w:eastAsia="lt-LT"/>
              </w:rPr>
              <w:t xml:space="preserve">Nepaisant to, jog kartais neišvengiamai dėl netinkamo elgesio vaikus teks sudrausminti, vertėtų atsiminti, jog tinkamo elgesio skatinimas yra gerokai efektyvesnė </w:t>
            </w:r>
            <w:r w:rsidR="005568BB">
              <w:rPr>
                <w:rFonts w:ascii="Times New Roman" w:eastAsia="Calibri" w:hAnsi="Times New Roman"/>
                <w:sz w:val="24"/>
                <w:szCs w:val="24"/>
                <w:lang w:eastAsia="lt-LT"/>
              </w:rPr>
              <w:t xml:space="preserve">ilgalaikė </w:t>
            </w:r>
            <w:r>
              <w:rPr>
                <w:rFonts w:ascii="Times New Roman" w:eastAsia="Calibri" w:hAnsi="Times New Roman"/>
                <w:sz w:val="24"/>
                <w:szCs w:val="24"/>
                <w:lang w:eastAsia="lt-LT"/>
              </w:rPr>
              <w:t>strategija. Didelė dalis mokinių</w:t>
            </w:r>
            <w:r w:rsidR="005568BB">
              <w:rPr>
                <w:rFonts w:ascii="Times New Roman" w:eastAsia="Calibri" w:hAnsi="Times New Roman"/>
                <w:sz w:val="24"/>
                <w:szCs w:val="24"/>
                <w:lang w:eastAsia="lt-LT"/>
              </w:rPr>
              <w:t>, turinčių</w:t>
            </w:r>
            <w:r>
              <w:rPr>
                <w:rFonts w:ascii="Times New Roman" w:eastAsia="Calibri" w:hAnsi="Times New Roman"/>
                <w:sz w:val="24"/>
                <w:szCs w:val="24"/>
                <w:lang w:eastAsia="lt-LT"/>
              </w:rPr>
              <w:t xml:space="preserve"> emocijų ir elgesio sutrikim</w:t>
            </w:r>
            <w:r w:rsidR="005568BB">
              <w:rPr>
                <w:rFonts w:ascii="Times New Roman" w:eastAsia="Calibri" w:hAnsi="Times New Roman"/>
                <w:sz w:val="24"/>
                <w:szCs w:val="24"/>
                <w:lang w:eastAsia="lt-LT"/>
              </w:rPr>
              <w:t>ų,</w:t>
            </w:r>
            <w:r>
              <w:rPr>
                <w:rFonts w:ascii="Times New Roman" w:eastAsia="Calibri" w:hAnsi="Times New Roman"/>
                <w:sz w:val="24"/>
                <w:szCs w:val="24"/>
                <w:lang w:eastAsia="lt-LT"/>
              </w:rPr>
              <w:t xml:space="preserve"> </w:t>
            </w:r>
            <w:r w:rsidRPr="00326801">
              <w:rPr>
                <w:rFonts w:ascii="Times New Roman" w:eastAsia="Calibri" w:hAnsi="Times New Roman"/>
                <w:i/>
                <w:iCs/>
                <w:sz w:val="24"/>
                <w:szCs w:val="24"/>
                <w:lang w:eastAsia="lt-LT"/>
              </w:rPr>
              <w:t>priima pastabas bei drausminimą kaip asmeninį puolimą</w:t>
            </w:r>
            <w:r w:rsidR="005568BB" w:rsidRPr="00326801">
              <w:rPr>
                <w:rFonts w:ascii="Times New Roman" w:eastAsia="Calibri" w:hAnsi="Times New Roman"/>
                <w:i/>
                <w:iCs/>
                <w:sz w:val="24"/>
                <w:szCs w:val="24"/>
                <w:lang w:eastAsia="lt-LT"/>
              </w:rPr>
              <w:t xml:space="preserve"> </w:t>
            </w:r>
            <w:r w:rsidRPr="002B270E">
              <w:rPr>
                <w:rFonts w:ascii="Times New Roman" w:eastAsia="Calibri" w:hAnsi="Times New Roman"/>
                <w:sz w:val="24"/>
                <w:szCs w:val="24"/>
                <w:lang w:eastAsia="lt-LT"/>
              </w:rPr>
              <w:t xml:space="preserve">ir dėl šios priežasties dažniausiai tokios auklėjimo priemonės yra mažai efektyvios. </w:t>
            </w:r>
          </w:p>
          <w:p w14:paraId="0C3D09B2" w14:textId="2CC6AA3B" w:rsidR="00CF2841" w:rsidRDefault="00DE4045" w:rsidP="00CF2841">
            <w:pPr>
              <w:widowControl w:val="0"/>
              <w:rPr>
                <w:rFonts w:ascii="Times New Roman" w:hAnsi="Times New Roman"/>
                <w:b/>
                <w:bCs/>
                <w:sz w:val="24"/>
                <w:szCs w:val="24"/>
              </w:rPr>
            </w:pPr>
            <w:r w:rsidRPr="002B270E">
              <w:rPr>
                <w:rFonts w:ascii="Times New Roman" w:eastAsia="Calibri" w:hAnsi="Times New Roman"/>
                <w:sz w:val="24"/>
                <w:szCs w:val="24"/>
                <w:lang w:eastAsia="lt-LT"/>
              </w:rPr>
              <w:t>Todėl reikėtų</w:t>
            </w:r>
            <w:r w:rsidR="00CF2841" w:rsidRPr="002B270E">
              <w:rPr>
                <w:rFonts w:ascii="Times New Roman" w:eastAsia="Calibri" w:hAnsi="Times New Roman"/>
                <w:sz w:val="24"/>
                <w:szCs w:val="24"/>
                <w:lang w:eastAsia="lt-LT"/>
              </w:rPr>
              <w:t xml:space="preserve"> šiuos vaikus dažniau </w:t>
            </w:r>
            <w:r w:rsidR="00CF2841" w:rsidRPr="00326801">
              <w:rPr>
                <w:rFonts w:ascii="Times New Roman" w:eastAsia="Calibri" w:hAnsi="Times New Roman"/>
                <w:i/>
                <w:iCs/>
                <w:sz w:val="24"/>
                <w:szCs w:val="24"/>
                <w:lang w:eastAsia="lt-LT"/>
              </w:rPr>
              <w:t>pagirti už pasiekimus</w:t>
            </w:r>
            <w:r w:rsidR="00CF2841" w:rsidRPr="002B270E">
              <w:rPr>
                <w:rFonts w:ascii="Times New Roman" w:eastAsia="Calibri" w:hAnsi="Times New Roman"/>
                <w:sz w:val="24"/>
                <w:szCs w:val="24"/>
                <w:lang w:eastAsia="lt-LT"/>
              </w:rPr>
              <w:t xml:space="preserve">, negu barti už netinkamą elgesį. </w:t>
            </w:r>
            <w:r w:rsidRPr="002B270E">
              <w:rPr>
                <w:rFonts w:ascii="Times New Roman" w:eastAsia="Calibri" w:hAnsi="Times New Roman"/>
                <w:sz w:val="24"/>
                <w:szCs w:val="24"/>
                <w:lang w:eastAsia="lt-LT"/>
              </w:rPr>
              <w:t>Pastebėję</w:t>
            </w:r>
            <w:r w:rsidR="00CF2841" w:rsidRPr="002B270E">
              <w:rPr>
                <w:rFonts w:ascii="Times New Roman" w:eastAsia="Calibri" w:hAnsi="Times New Roman"/>
                <w:sz w:val="24"/>
                <w:szCs w:val="24"/>
                <w:lang w:eastAsia="lt-LT"/>
              </w:rPr>
              <w:t xml:space="preserve">, jog už tinkamą elgesį gauna </w:t>
            </w:r>
            <w:r w:rsidR="00CF2841" w:rsidRPr="002B270E">
              <w:rPr>
                <w:rFonts w:ascii="Times New Roman" w:eastAsia="Calibri" w:hAnsi="Times New Roman"/>
                <w:sz w:val="24"/>
                <w:szCs w:val="24"/>
                <w:lang w:eastAsia="lt-LT"/>
              </w:rPr>
              <w:lastRenderedPageBreak/>
              <w:t xml:space="preserve">teigiamą įvertinimą, vaikai </w:t>
            </w:r>
            <w:r w:rsidRPr="002B270E">
              <w:rPr>
                <w:rFonts w:ascii="Times New Roman" w:eastAsia="Calibri" w:hAnsi="Times New Roman"/>
                <w:sz w:val="24"/>
                <w:szCs w:val="24"/>
                <w:lang w:eastAsia="lt-LT"/>
              </w:rPr>
              <w:t>supras</w:t>
            </w:r>
            <w:r w:rsidR="00CF2841" w:rsidRPr="002B270E">
              <w:rPr>
                <w:rFonts w:ascii="Times New Roman" w:eastAsia="Calibri" w:hAnsi="Times New Roman"/>
                <w:sz w:val="24"/>
                <w:szCs w:val="24"/>
                <w:lang w:eastAsia="lt-LT"/>
              </w:rPr>
              <w:t xml:space="preserve">, </w:t>
            </w:r>
            <w:r w:rsidR="00CF2841" w:rsidRPr="00326801">
              <w:rPr>
                <w:rFonts w:ascii="Times New Roman" w:eastAsia="Calibri" w:hAnsi="Times New Roman"/>
                <w:i/>
                <w:iCs/>
                <w:sz w:val="24"/>
                <w:szCs w:val="24"/>
                <w:lang w:eastAsia="lt-LT"/>
              </w:rPr>
              <w:t>jog tinkamai elgtis yra naudinga jiems patiems</w:t>
            </w:r>
            <w:r w:rsidR="00CF2841" w:rsidRPr="002B270E">
              <w:rPr>
                <w:rFonts w:ascii="Times New Roman" w:eastAsia="Calibri" w:hAnsi="Times New Roman"/>
                <w:i/>
                <w:iCs/>
                <w:sz w:val="24"/>
                <w:szCs w:val="24"/>
                <w:lang w:eastAsia="lt-LT"/>
              </w:rPr>
              <w:t>.</w:t>
            </w:r>
            <w:r w:rsidR="00CF2841" w:rsidRPr="002B270E">
              <w:rPr>
                <w:rFonts w:ascii="Times New Roman" w:eastAsia="Calibri" w:hAnsi="Times New Roman"/>
                <w:sz w:val="24"/>
                <w:szCs w:val="24"/>
                <w:lang w:eastAsia="lt-LT"/>
              </w:rPr>
              <w:t xml:space="preserve"> Taip pat jie pradės žiūrėti į </w:t>
            </w:r>
            <w:r w:rsidRPr="002B270E">
              <w:rPr>
                <w:rFonts w:ascii="Times New Roman" w:eastAsia="Calibri" w:hAnsi="Times New Roman"/>
                <w:sz w:val="24"/>
                <w:szCs w:val="24"/>
                <w:lang w:eastAsia="lt-LT"/>
              </w:rPr>
              <w:t>mokytoją</w:t>
            </w:r>
            <w:r w:rsidR="00CF2841" w:rsidRPr="002B270E">
              <w:rPr>
                <w:rFonts w:ascii="Times New Roman" w:eastAsia="Calibri" w:hAnsi="Times New Roman"/>
                <w:sz w:val="24"/>
                <w:szCs w:val="24"/>
                <w:lang w:eastAsia="lt-LT"/>
              </w:rPr>
              <w:t xml:space="preserve"> </w:t>
            </w:r>
            <w:r w:rsidRPr="002B270E">
              <w:rPr>
                <w:rFonts w:ascii="Times New Roman" w:eastAsia="Calibri" w:hAnsi="Times New Roman"/>
                <w:sz w:val="24"/>
                <w:szCs w:val="24"/>
                <w:lang w:eastAsia="lt-LT"/>
              </w:rPr>
              <w:t>labiau</w:t>
            </w:r>
            <w:r w:rsidR="00CF2841" w:rsidRPr="002B270E">
              <w:rPr>
                <w:rFonts w:ascii="Times New Roman" w:eastAsia="Calibri" w:hAnsi="Times New Roman"/>
                <w:sz w:val="24"/>
                <w:szCs w:val="24"/>
                <w:lang w:eastAsia="lt-LT"/>
              </w:rPr>
              <w:t xml:space="preserve"> kaip į sąjungininką</w:t>
            </w:r>
            <w:r w:rsidR="007738F7" w:rsidRPr="002B270E">
              <w:rPr>
                <w:rFonts w:ascii="Times New Roman" w:eastAsia="Calibri" w:hAnsi="Times New Roman"/>
                <w:sz w:val="24"/>
                <w:szCs w:val="24"/>
                <w:lang w:eastAsia="lt-LT"/>
              </w:rPr>
              <w:t>, o</w:t>
            </w:r>
            <w:r w:rsidR="00CF2841" w:rsidRPr="002B270E">
              <w:rPr>
                <w:rFonts w:ascii="Times New Roman" w:eastAsia="Calibri" w:hAnsi="Times New Roman"/>
                <w:sz w:val="24"/>
                <w:szCs w:val="24"/>
                <w:lang w:eastAsia="lt-LT"/>
              </w:rPr>
              <w:t xml:space="preserve"> ne priešą, </w:t>
            </w:r>
            <w:r w:rsidR="007738F7" w:rsidRPr="002B270E">
              <w:rPr>
                <w:rFonts w:ascii="Times New Roman" w:eastAsia="Calibri" w:hAnsi="Times New Roman"/>
                <w:sz w:val="24"/>
                <w:szCs w:val="24"/>
                <w:lang w:eastAsia="lt-LT"/>
              </w:rPr>
              <w:t>todėl</w:t>
            </w:r>
            <w:r w:rsidR="00CF2841" w:rsidRPr="002B270E">
              <w:rPr>
                <w:rFonts w:ascii="Times New Roman" w:eastAsia="Calibri" w:hAnsi="Times New Roman"/>
                <w:sz w:val="24"/>
                <w:szCs w:val="24"/>
                <w:lang w:eastAsia="lt-LT"/>
              </w:rPr>
              <w:t xml:space="preserve"> </w:t>
            </w:r>
            <w:r w:rsidRPr="002B270E">
              <w:rPr>
                <w:rFonts w:ascii="Times New Roman" w:eastAsia="Calibri" w:hAnsi="Times New Roman"/>
                <w:sz w:val="24"/>
                <w:szCs w:val="24"/>
                <w:lang w:eastAsia="lt-LT"/>
              </w:rPr>
              <w:t xml:space="preserve">sustiprės </w:t>
            </w:r>
            <w:r w:rsidR="00CF2841" w:rsidRPr="002B270E">
              <w:rPr>
                <w:rFonts w:ascii="Times New Roman" w:eastAsia="Calibri" w:hAnsi="Times New Roman"/>
                <w:sz w:val="24"/>
                <w:szCs w:val="24"/>
                <w:lang w:eastAsia="lt-LT"/>
              </w:rPr>
              <w:t>vaik</w:t>
            </w:r>
            <w:r w:rsidRPr="002B270E">
              <w:rPr>
                <w:rFonts w:ascii="Times New Roman" w:eastAsia="Calibri" w:hAnsi="Times New Roman"/>
                <w:sz w:val="24"/>
                <w:szCs w:val="24"/>
                <w:lang w:eastAsia="lt-LT"/>
              </w:rPr>
              <w:t>ų</w:t>
            </w:r>
            <w:r w:rsidR="00CF2841" w:rsidRPr="002B270E">
              <w:rPr>
                <w:rFonts w:ascii="Times New Roman" w:eastAsia="Calibri" w:hAnsi="Times New Roman"/>
                <w:sz w:val="24"/>
                <w:szCs w:val="24"/>
                <w:lang w:eastAsia="lt-LT"/>
              </w:rPr>
              <w:t xml:space="preserve"> </w:t>
            </w:r>
            <w:r w:rsidRPr="002B270E">
              <w:rPr>
                <w:rFonts w:ascii="Times New Roman" w:eastAsia="Calibri" w:hAnsi="Times New Roman"/>
                <w:sz w:val="24"/>
                <w:szCs w:val="24"/>
                <w:lang w:eastAsia="lt-LT"/>
              </w:rPr>
              <w:t>motyvacija</w:t>
            </w:r>
            <w:r>
              <w:rPr>
                <w:rFonts w:ascii="Times New Roman" w:eastAsia="Calibri" w:hAnsi="Times New Roman"/>
                <w:sz w:val="24"/>
                <w:szCs w:val="24"/>
                <w:lang w:eastAsia="lt-LT"/>
              </w:rPr>
              <w:t xml:space="preserve"> tinkamai elgtis.</w:t>
            </w:r>
          </w:p>
          <w:p w14:paraId="1CA9BA1F" w14:textId="577DAEB1" w:rsidR="00CF2841" w:rsidRDefault="00CF2841" w:rsidP="00CF2841">
            <w:pPr>
              <w:widowControl w:val="0"/>
              <w:rPr>
                <w:rFonts w:ascii="Times New Roman" w:hAnsi="Times New Roman"/>
                <w:sz w:val="24"/>
                <w:szCs w:val="24"/>
              </w:rPr>
            </w:pPr>
            <w:r>
              <w:rPr>
                <w:rFonts w:ascii="Times New Roman" w:eastAsia="Calibri" w:hAnsi="Times New Roman"/>
                <w:sz w:val="24"/>
                <w:szCs w:val="24"/>
                <w:lang w:eastAsia="lt-LT"/>
              </w:rPr>
              <w:t>Būdai, kaip galima skatinti tinkamą elgesį</w:t>
            </w:r>
            <w:r>
              <w:rPr>
                <w:rFonts w:ascii="Times New Roman" w:eastAsia="Calibri" w:hAnsi="Times New Roman"/>
                <w:b/>
                <w:bCs/>
                <w:i/>
                <w:iCs/>
                <w:sz w:val="24"/>
                <w:szCs w:val="24"/>
                <w:lang w:eastAsia="lt-LT"/>
              </w:rPr>
              <w:t>.</w:t>
            </w:r>
            <w:r w:rsidR="00F24844">
              <w:rPr>
                <w:rFonts w:ascii="Times New Roman" w:eastAsia="Calibri" w:hAnsi="Times New Roman"/>
                <w:b/>
                <w:bCs/>
                <w:i/>
                <w:iCs/>
                <w:sz w:val="24"/>
                <w:szCs w:val="24"/>
                <w:lang w:eastAsia="lt-LT"/>
              </w:rPr>
              <w:t xml:space="preserve"> </w:t>
            </w:r>
            <w:r w:rsidR="00F24844" w:rsidRPr="00326801">
              <w:rPr>
                <w:rFonts w:ascii="Times New Roman" w:eastAsia="Calibri" w:hAnsi="Times New Roman"/>
                <w:i/>
                <w:iCs/>
                <w:sz w:val="24"/>
                <w:szCs w:val="24"/>
                <w:lang w:eastAsia="lt-LT"/>
              </w:rPr>
              <w:t>Individuali vaiko elgesio skalė, lentelė, dienoraštis ir pan</w:t>
            </w:r>
            <w:r w:rsidR="00F24844">
              <w:rPr>
                <w:rFonts w:ascii="Times New Roman" w:eastAsia="Calibri" w:hAnsi="Times New Roman"/>
                <w:b/>
                <w:bCs/>
                <w:i/>
                <w:iCs/>
                <w:sz w:val="24"/>
                <w:szCs w:val="24"/>
                <w:lang w:eastAsia="lt-LT"/>
              </w:rPr>
              <w:t xml:space="preserve">. </w:t>
            </w:r>
            <w:r w:rsidR="007738F7">
              <w:rPr>
                <w:rFonts w:ascii="Times New Roman" w:eastAsia="Calibri" w:hAnsi="Times New Roman"/>
                <w:b/>
                <w:bCs/>
                <w:i/>
                <w:iCs/>
                <w:sz w:val="24"/>
                <w:szCs w:val="24"/>
                <w:lang w:eastAsia="lt-LT"/>
              </w:rPr>
              <w:t xml:space="preserve"> </w:t>
            </w:r>
            <w:r>
              <w:rPr>
                <w:rFonts w:ascii="Times New Roman" w:eastAsia="Calibri" w:hAnsi="Times New Roman"/>
                <w:sz w:val="24"/>
                <w:szCs w:val="24"/>
                <w:lang w:eastAsia="lt-LT"/>
              </w:rPr>
              <w:t>Lentelės</w:t>
            </w:r>
            <w:r w:rsidR="00F24844">
              <w:rPr>
                <w:rFonts w:ascii="Times New Roman" w:eastAsia="Calibri" w:hAnsi="Times New Roman"/>
                <w:sz w:val="24"/>
                <w:szCs w:val="24"/>
                <w:lang w:eastAsia="lt-LT"/>
              </w:rPr>
              <w:t>e</w:t>
            </w:r>
            <w:r>
              <w:rPr>
                <w:rFonts w:ascii="Times New Roman" w:eastAsia="Calibri" w:hAnsi="Times New Roman"/>
                <w:sz w:val="24"/>
                <w:szCs w:val="24"/>
                <w:lang w:eastAsia="lt-LT"/>
              </w:rPr>
              <w:t xml:space="preserve"> yra pavaizduo</w:t>
            </w:r>
            <w:r w:rsidR="00077633">
              <w:rPr>
                <w:rFonts w:ascii="Times New Roman" w:eastAsia="Calibri" w:hAnsi="Times New Roman"/>
                <w:sz w:val="24"/>
                <w:szCs w:val="24"/>
                <w:lang w:eastAsia="lt-LT"/>
              </w:rPr>
              <w:t>jam</w:t>
            </w:r>
            <w:r>
              <w:rPr>
                <w:rFonts w:ascii="Times New Roman" w:eastAsia="Calibri" w:hAnsi="Times New Roman"/>
                <w:sz w:val="24"/>
                <w:szCs w:val="24"/>
                <w:lang w:eastAsia="lt-LT"/>
              </w:rPr>
              <w:t xml:space="preserve">as </w:t>
            </w:r>
            <w:r w:rsidR="00077633">
              <w:rPr>
                <w:rFonts w:ascii="Times New Roman" w:eastAsia="Calibri" w:hAnsi="Times New Roman"/>
                <w:sz w:val="24"/>
                <w:szCs w:val="24"/>
                <w:lang w:eastAsia="lt-LT"/>
              </w:rPr>
              <w:t>individualus</w:t>
            </w:r>
            <w:r>
              <w:rPr>
                <w:rFonts w:ascii="Times New Roman" w:eastAsia="Calibri" w:hAnsi="Times New Roman"/>
                <w:sz w:val="24"/>
                <w:szCs w:val="24"/>
                <w:lang w:eastAsia="lt-LT"/>
              </w:rPr>
              <w:t xml:space="preserve"> mokinio elgesys</w:t>
            </w:r>
            <w:r w:rsidR="00077633">
              <w:rPr>
                <w:rFonts w:ascii="Times New Roman" w:eastAsia="Calibri" w:hAnsi="Times New Roman"/>
                <w:sz w:val="24"/>
                <w:szCs w:val="24"/>
                <w:lang w:eastAsia="lt-LT"/>
              </w:rPr>
              <w:t xml:space="preserve">. </w:t>
            </w:r>
            <w:r>
              <w:rPr>
                <w:rFonts w:ascii="Times New Roman" w:eastAsia="Calibri" w:hAnsi="Times New Roman"/>
                <w:sz w:val="24"/>
                <w:szCs w:val="24"/>
                <w:lang w:eastAsia="lt-LT"/>
              </w:rPr>
              <w:t>Tokia sistema verčia mokinį jaustis atsaking</w:t>
            </w:r>
            <w:r w:rsidR="00892F0D">
              <w:rPr>
                <w:rFonts w:ascii="Times New Roman" w:eastAsia="Calibri" w:hAnsi="Times New Roman"/>
                <w:sz w:val="24"/>
                <w:szCs w:val="24"/>
                <w:lang w:eastAsia="lt-LT"/>
              </w:rPr>
              <w:t>u</w:t>
            </w:r>
            <w:r>
              <w:rPr>
                <w:rFonts w:ascii="Times New Roman" w:eastAsia="Calibri" w:hAnsi="Times New Roman"/>
                <w:sz w:val="24"/>
                <w:szCs w:val="24"/>
                <w:lang w:eastAsia="lt-LT"/>
              </w:rPr>
              <w:t xml:space="preserve"> už savo elgesį, taip pat leidžia mokytojams įvertinti </w:t>
            </w:r>
            <w:r w:rsidR="00892F0D">
              <w:rPr>
                <w:rFonts w:ascii="Times New Roman" w:eastAsia="Calibri" w:hAnsi="Times New Roman"/>
                <w:sz w:val="24"/>
                <w:szCs w:val="24"/>
                <w:lang w:eastAsia="lt-LT"/>
              </w:rPr>
              <w:t xml:space="preserve">elgesio </w:t>
            </w:r>
            <w:r>
              <w:rPr>
                <w:rFonts w:ascii="Times New Roman" w:eastAsia="Calibri" w:hAnsi="Times New Roman"/>
                <w:sz w:val="24"/>
                <w:szCs w:val="24"/>
                <w:lang w:eastAsia="lt-LT"/>
              </w:rPr>
              <w:t>p</w:t>
            </w:r>
            <w:r w:rsidR="00892F0D">
              <w:rPr>
                <w:rFonts w:ascii="Times New Roman" w:eastAsia="Calibri" w:hAnsi="Times New Roman"/>
                <w:sz w:val="24"/>
                <w:szCs w:val="24"/>
                <w:lang w:eastAsia="lt-LT"/>
              </w:rPr>
              <w:t>okyčius</w:t>
            </w:r>
            <w:r>
              <w:rPr>
                <w:rFonts w:ascii="Times New Roman" w:eastAsia="Calibri" w:hAnsi="Times New Roman"/>
                <w:sz w:val="24"/>
                <w:szCs w:val="24"/>
                <w:lang w:eastAsia="lt-LT"/>
              </w:rPr>
              <w:t xml:space="preserve"> ir už </w:t>
            </w:r>
            <w:r w:rsidR="00892F0D">
              <w:rPr>
                <w:rFonts w:ascii="Times New Roman" w:eastAsia="Calibri" w:hAnsi="Times New Roman"/>
                <w:sz w:val="24"/>
                <w:szCs w:val="24"/>
                <w:lang w:eastAsia="lt-LT"/>
              </w:rPr>
              <w:t>tai</w:t>
            </w:r>
            <w:r>
              <w:rPr>
                <w:rFonts w:ascii="Times New Roman" w:eastAsia="Calibri" w:hAnsi="Times New Roman"/>
                <w:sz w:val="24"/>
                <w:szCs w:val="24"/>
                <w:lang w:eastAsia="lt-LT"/>
              </w:rPr>
              <w:t xml:space="preserve"> mokin</w:t>
            </w:r>
            <w:r w:rsidR="00892F0D">
              <w:rPr>
                <w:rFonts w:ascii="Times New Roman" w:eastAsia="Calibri" w:hAnsi="Times New Roman"/>
                <w:sz w:val="24"/>
                <w:szCs w:val="24"/>
                <w:lang w:eastAsia="lt-LT"/>
              </w:rPr>
              <w:t>į</w:t>
            </w:r>
            <w:r>
              <w:rPr>
                <w:rFonts w:ascii="Times New Roman" w:eastAsia="Calibri" w:hAnsi="Times New Roman"/>
                <w:sz w:val="24"/>
                <w:szCs w:val="24"/>
                <w:lang w:eastAsia="lt-LT"/>
              </w:rPr>
              <w:t xml:space="preserve"> apdovanoti.</w:t>
            </w:r>
            <w:r w:rsidR="00892F0D">
              <w:rPr>
                <w:rFonts w:ascii="Times New Roman" w:eastAsia="Calibri" w:hAnsi="Times New Roman"/>
                <w:sz w:val="24"/>
                <w:szCs w:val="24"/>
                <w:lang w:eastAsia="lt-LT"/>
              </w:rPr>
              <w:t xml:space="preserve"> Mokytojams</w:t>
            </w:r>
            <w:r>
              <w:rPr>
                <w:rFonts w:ascii="Times New Roman" w:eastAsia="Calibri" w:hAnsi="Times New Roman"/>
                <w:sz w:val="24"/>
                <w:szCs w:val="24"/>
                <w:lang w:eastAsia="lt-LT"/>
              </w:rPr>
              <w:t xml:space="preserve"> </w:t>
            </w:r>
            <w:r w:rsidR="00892F0D">
              <w:rPr>
                <w:rFonts w:ascii="Times New Roman" w:eastAsia="Calibri" w:hAnsi="Times New Roman"/>
                <w:sz w:val="24"/>
                <w:szCs w:val="24"/>
                <w:lang w:eastAsia="lt-LT"/>
              </w:rPr>
              <w:t>r</w:t>
            </w:r>
            <w:r>
              <w:rPr>
                <w:rFonts w:ascii="Times New Roman" w:eastAsia="Calibri" w:hAnsi="Times New Roman"/>
                <w:sz w:val="24"/>
                <w:szCs w:val="24"/>
                <w:lang w:eastAsia="lt-LT"/>
              </w:rPr>
              <w:t>eikėtų stengtis, kiek tik įmanoma</w:t>
            </w:r>
            <w:r w:rsidR="007738F7">
              <w:rPr>
                <w:rFonts w:ascii="Times New Roman" w:eastAsia="Calibri" w:hAnsi="Times New Roman"/>
                <w:sz w:val="24"/>
                <w:szCs w:val="24"/>
                <w:lang w:eastAsia="lt-LT"/>
              </w:rPr>
              <w:t>,</w:t>
            </w:r>
            <w:r>
              <w:rPr>
                <w:rFonts w:ascii="Times New Roman" w:eastAsia="Calibri" w:hAnsi="Times New Roman"/>
                <w:sz w:val="24"/>
                <w:szCs w:val="24"/>
                <w:lang w:eastAsia="lt-LT"/>
              </w:rPr>
              <w:t xml:space="preserve"> </w:t>
            </w:r>
            <w:r w:rsidR="00892F0D">
              <w:rPr>
                <w:rFonts w:ascii="Times New Roman" w:eastAsia="Calibri" w:hAnsi="Times New Roman"/>
                <w:sz w:val="24"/>
                <w:szCs w:val="24"/>
                <w:lang w:eastAsia="lt-LT"/>
              </w:rPr>
              <w:t xml:space="preserve">atidžiau </w:t>
            </w:r>
            <w:r>
              <w:rPr>
                <w:rFonts w:ascii="Times New Roman" w:eastAsia="Calibri" w:hAnsi="Times New Roman"/>
                <w:sz w:val="24"/>
                <w:szCs w:val="24"/>
                <w:lang w:eastAsia="lt-LT"/>
              </w:rPr>
              <w:t>pastebėti tinkamą</w:t>
            </w:r>
            <w:r w:rsidR="009C502D">
              <w:rPr>
                <w:rFonts w:ascii="Times New Roman" w:eastAsia="Calibri" w:hAnsi="Times New Roman"/>
                <w:sz w:val="24"/>
                <w:szCs w:val="24"/>
                <w:lang w:eastAsia="lt-LT"/>
              </w:rPr>
              <w:t xml:space="preserve"> mokinio</w:t>
            </w:r>
            <w:r>
              <w:rPr>
                <w:rFonts w:ascii="Times New Roman" w:eastAsia="Calibri" w:hAnsi="Times New Roman"/>
                <w:sz w:val="24"/>
                <w:szCs w:val="24"/>
                <w:lang w:eastAsia="lt-LT"/>
              </w:rPr>
              <w:t xml:space="preserve"> elges</w:t>
            </w:r>
            <w:r w:rsidR="009C502D">
              <w:rPr>
                <w:rFonts w:ascii="Times New Roman" w:eastAsia="Calibri" w:hAnsi="Times New Roman"/>
                <w:sz w:val="24"/>
                <w:szCs w:val="24"/>
                <w:lang w:eastAsia="lt-LT"/>
              </w:rPr>
              <w:t>į</w:t>
            </w:r>
            <w:r>
              <w:rPr>
                <w:rFonts w:ascii="Times New Roman" w:eastAsia="Calibri" w:hAnsi="Times New Roman"/>
                <w:sz w:val="24"/>
                <w:szCs w:val="24"/>
                <w:lang w:eastAsia="lt-LT"/>
              </w:rPr>
              <w:t xml:space="preserve"> ir taip palaikyti motyvaciją. </w:t>
            </w:r>
          </w:p>
          <w:p w14:paraId="3656038A" w14:textId="77777777" w:rsidR="00CF2841" w:rsidRDefault="00CF2841" w:rsidP="00CF2841">
            <w:pPr>
              <w:widowControl w:val="0"/>
              <w:rPr>
                <w:lang w:eastAsia="lt-LT"/>
              </w:rPr>
            </w:pPr>
          </w:p>
          <w:p w14:paraId="1CD29B87" w14:textId="76CD7FF4" w:rsidR="00CF2841" w:rsidRDefault="00B7128A" w:rsidP="00CF2841">
            <w:pPr>
              <w:widowControl w:val="0"/>
              <w:rPr>
                <w:rFonts w:ascii="Times New Roman" w:hAnsi="Times New Roman"/>
                <w:b/>
                <w:bCs/>
                <w:sz w:val="24"/>
                <w:szCs w:val="24"/>
              </w:rPr>
            </w:pPr>
            <w:r>
              <w:rPr>
                <w:rFonts w:ascii="Times New Roman" w:eastAsia="Calibri" w:hAnsi="Times New Roman"/>
                <w:b/>
                <w:bCs/>
                <w:sz w:val="24"/>
                <w:szCs w:val="24"/>
                <w:lang w:eastAsia="lt-LT"/>
              </w:rPr>
              <w:t>Nereagavimas į n</w:t>
            </w:r>
            <w:r w:rsidR="00CF2841">
              <w:rPr>
                <w:rFonts w:ascii="Times New Roman" w:eastAsia="Calibri" w:hAnsi="Times New Roman"/>
                <w:b/>
                <w:bCs/>
                <w:sz w:val="24"/>
                <w:szCs w:val="24"/>
                <w:lang w:eastAsia="lt-LT"/>
              </w:rPr>
              <w:t>etinkam</w:t>
            </w:r>
            <w:r>
              <w:rPr>
                <w:rFonts w:ascii="Times New Roman" w:eastAsia="Calibri" w:hAnsi="Times New Roman"/>
                <w:b/>
                <w:bCs/>
                <w:sz w:val="24"/>
                <w:szCs w:val="24"/>
                <w:lang w:eastAsia="lt-LT"/>
              </w:rPr>
              <w:t>ą</w:t>
            </w:r>
            <w:r w:rsidR="00CF2841">
              <w:rPr>
                <w:rFonts w:ascii="Times New Roman" w:eastAsia="Calibri" w:hAnsi="Times New Roman"/>
                <w:b/>
                <w:bCs/>
                <w:sz w:val="24"/>
                <w:szCs w:val="24"/>
                <w:lang w:eastAsia="lt-LT"/>
              </w:rPr>
              <w:t xml:space="preserve"> elges</w:t>
            </w:r>
            <w:r>
              <w:rPr>
                <w:rFonts w:ascii="Times New Roman" w:eastAsia="Calibri" w:hAnsi="Times New Roman"/>
                <w:b/>
                <w:bCs/>
                <w:sz w:val="24"/>
                <w:szCs w:val="24"/>
                <w:lang w:eastAsia="lt-LT"/>
              </w:rPr>
              <w:t>į</w:t>
            </w:r>
            <w:r w:rsidR="007738F7">
              <w:rPr>
                <w:rFonts w:ascii="Times New Roman" w:eastAsia="Calibri" w:hAnsi="Times New Roman"/>
                <w:b/>
                <w:bCs/>
                <w:sz w:val="24"/>
                <w:szCs w:val="24"/>
                <w:lang w:eastAsia="lt-LT"/>
              </w:rPr>
              <w:t>.</w:t>
            </w:r>
            <w:r w:rsidR="00CF2841">
              <w:rPr>
                <w:rFonts w:ascii="Times New Roman" w:eastAsia="Calibri" w:hAnsi="Times New Roman"/>
                <w:b/>
                <w:bCs/>
                <w:sz w:val="24"/>
                <w:szCs w:val="24"/>
                <w:lang w:eastAsia="lt-LT"/>
              </w:rPr>
              <w:t xml:space="preserve"> </w:t>
            </w:r>
            <w:r w:rsidR="00CF2841">
              <w:rPr>
                <w:rFonts w:ascii="Times New Roman" w:eastAsia="Calibri" w:hAnsi="Times New Roman"/>
                <w:sz w:val="24"/>
                <w:szCs w:val="24"/>
                <w:lang w:eastAsia="lt-LT"/>
              </w:rPr>
              <w:t>Kartais reik</w:t>
            </w:r>
            <w:r w:rsidR="007738F7">
              <w:rPr>
                <w:rFonts w:ascii="Times New Roman" w:eastAsia="Calibri" w:hAnsi="Times New Roman"/>
                <w:sz w:val="24"/>
                <w:szCs w:val="24"/>
                <w:lang w:eastAsia="lt-LT"/>
              </w:rPr>
              <w:t>ė</w:t>
            </w:r>
            <w:r w:rsidR="00CF2841">
              <w:rPr>
                <w:rFonts w:ascii="Times New Roman" w:eastAsia="Calibri" w:hAnsi="Times New Roman"/>
                <w:sz w:val="24"/>
                <w:szCs w:val="24"/>
                <w:lang w:eastAsia="lt-LT"/>
              </w:rPr>
              <w:t xml:space="preserve">tų </w:t>
            </w:r>
            <w:r w:rsidR="00300E24">
              <w:rPr>
                <w:rFonts w:ascii="Times New Roman" w:eastAsia="Calibri" w:hAnsi="Times New Roman"/>
                <w:sz w:val="24"/>
                <w:szCs w:val="24"/>
                <w:lang w:eastAsia="lt-LT"/>
              </w:rPr>
              <w:t>nuspręsti</w:t>
            </w:r>
            <w:r w:rsidR="00CF2841">
              <w:rPr>
                <w:rFonts w:ascii="Times New Roman" w:eastAsia="Calibri" w:hAnsi="Times New Roman"/>
                <w:sz w:val="24"/>
                <w:szCs w:val="24"/>
                <w:lang w:eastAsia="lt-LT"/>
              </w:rPr>
              <w:t>, į kokį netinkamą</w:t>
            </w:r>
            <w:r w:rsidR="00300E24">
              <w:rPr>
                <w:rFonts w:ascii="Times New Roman" w:eastAsia="Calibri" w:hAnsi="Times New Roman"/>
                <w:sz w:val="24"/>
                <w:szCs w:val="24"/>
                <w:lang w:eastAsia="lt-LT"/>
              </w:rPr>
              <w:t xml:space="preserve"> vaiko</w:t>
            </w:r>
            <w:r w:rsidR="00CF2841">
              <w:rPr>
                <w:rFonts w:ascii="Times New Roman" w:eastAsia="Calibri" w:hAnsi="Times New Roman"/>
                <w:sz w:val="24"/>
                <w:szCs w:val="24"/>
                <w:lang w:eastAsia="lt-LT"/>
              </w:rPr>
              <w:t xml:space="preserve"> elgesį galima nereaguoti. Pastebėta, kad jei vaikas už menkiausi</w:t>
            </w:r>
            <w:r w:rsidR="007738F7">
              <w:rPr>
                <w:rFonts w:ascii="Times New Roman" w:eastAsia="Calibri" w:hAnsi="Times New Roman"/>
                <w:sz w:val="24"/>
                <w:szCs w:val="24"/>
                <w:lang w:eastAsia="lt-LT"/>
              </w:rPr>
              <w:t>ą</w:t>
            </w:r>
            <w:r w:rsidR="00CF2841">
              <w:rPr>
                <w:rFonts w:ascii="Times New Roman" w:eastAsia="Calibri" w:hAnsi="Times New Roman"/>
                <w:sz w:val="24"/>
                <w:szCs w:val="24"/>
                <w:lang w:eastAsia="lt-LT"/>
              </w:rPr>
              <w:t xml:space="preserve"> netinkamą elgesį gauną pastabą, tuo metu gali </w:t>
            </w:r>
            <w:r w:rsidR="00CF2841" w:rsidRPr="00B55E64">
              <w:rPr>
                <w:rFonts w:ascii="Times New Roman" w:eastAsia="Calibri" w:hAnsi="Times New Roman"/>
                <w:sz w:val="24"/>
                <w:szCs w:val="24"/>
                <w:lang w:eastAsia="lt-LT"/>
              </w:rPr>
              <w:t xml:space="preserve">pasijusti </w:t>
            </w:r>
            <w:r w:rsidR="00CF2841" w:rsidRPr="00326801">
              <w:rPr>
                <w:rFonts w:ascii="Times New Roman" w:eastAsia="Calibri" w:hAnsi="Times New Roman"/>
                <w:i/>
                <w:iCs/>
                <w:sz w:val="24"/>
                <w:szCs w:val="24"/>
                <w:lang w:eastAsia="lt-LT"/>
              </w:rPr>
              <w:t>neteisingai kaltinamas</w:t>
            </w:r>
            <w:r w:rsidR="00CF2841" w:rsidRPr="00B55E64">
              <w:rPr>
                <w:rFonts w:ascii="Times New Roman" w:eastAsia="Calibri" w:hAnsi="Times New Roman"/>
                <w:sz w:val="24"/>
                <w:szCs w:val="24"/>
                <w:lang w:eastAsia="lt-LT"/>
              </w:rPr>
              <w:t xml:space="preserve"> ar tiesiog puolamas </w:t>
            </w:r>
            <w:r w:rsidR="00CF2841" w:rsidRPr="00326801">
              <w:rPr>
                <w:rFonts w:ascii="Times New Roman" w:eastAsia="Calibri" w:hAnsi="Times New Roman"/>
                <w:i/>
                <w:iCs/>
                <w:sz w:val="24"/>
                <w:szCs w:val="24"/>
                <w:lang w:eastAsia="lt-LT"/>
              </w:rPr>
              <w:t>už seniau buvusį netinkamą elgesį.</w:t>
            </w:r>
            <w:r w:rsidR="00CF2841" w:rsidRPr="00B55E64">
              <w:rPr>
                <w:rFonts w:ascii="Times New Roman" w:eastAsia="Calibri" w:hAnsi="Times New Roman"/>
                <w:sz w:val="24"/>
                <w:szCs w:val="24"/>
                <w:lang w:eastAsia="lt-LT"/>
              </w:rPr>
              <w:t xml:space="preserve"> Ypač tada, kai primenama apie senesnius blogus</w:t>
            </w:r>
            <w:r w:rsidR="00CF2841">
              <w:rPr>
                <w:rFonts w:ascii="Times New Roman" w:eastAsia="Calibri" w:hAnsi="Times New Roman"/>
                <w:sz w:val="24"/>
                <w:szCs w:val="24"/>
                <w:lang w:eastAsia="lt-LT"/>
              </w:rPr>
              <w:t xml:space="preserve"> darbus, neklausymą, atsikalbinėjimą, buvusias pykčio reakcijas. </w:t>
            </w:r>
            <w:r w:rsidR="007738F7">
              <w:rPr>
                <w:rFonts w:ascii="Times New Roman" w:eastAsia="Calibri" w:hAnsi="Times New Roman"/>
                <w:sz w:val="24"/>
                <w:szCs w:val="24"/>
                <w:lang w:eastAsia="lt-LT"/>
              </w:rPr>
              <w:t>Nereaguojant į menkniekius</w:t>
            </w:r>
            <w:r w:rsidR="00CF2841">
              <w:rPr>
                <w:rFonts w:ascii="Times New Roman" w:eastAsia="Calibri" w:hAnsi="Times New Roman"/>
                <w:sz w:val="24"/>
                <w:szCs w:val="24"/>
                <w:lang w:eastAsia="lt-LT"/>
              </w:rPr>
              <w:t xml:space="preserve"> vaikas nesijaus visą laiką kaltinamas, kils didesnė galimybė ugdyti tvirtesnę savivertę. </w:t>
            </w:r>
          </w:p>
          <w:p w14:paraId="56A54E14" w14:textId="77777777" w:rsidR="00CF2841" w:rsidRDefault="00CF2841" w:rsidP="00CF2841">
            <w:pPr>
              <w:widowControl w:val="0"/>
              <w:rPr>
                <w:lang w:eastAsia="lt-LT"/>
              </w:rPr>
            </w:pPr>
          </w:p>
          <w:p w14:paraId="1EB12C69" w14:textId="0F3AF5BB" w:rsidR="00CF2841" w:rsidRDefault="00CF2841" w:rsidP="00CF2841">
            <w:pPr>
              <w:widowControl w:val="0"/>
              <w:rPr>
                <w:rFonts w:ascii="Times New Roman" w:eastAsia="Calibri" w:hAnsi="Times New Roman"/>
                <w:sz w:val="24"/>
                <w:szCs w:val="24"/>
              </w:rPr>
            </w:pPr>
            <w:r>
              <w:rPr>
                <w:rFonts w:ascii="Times New Roman" w:eastAsia="Calibri" w:hAnsi="Times New Roman"/>
                <w:b/>
                <w:bCs/>
                <w:sz w:val="24"/>
                <w:szCs w:val="24"/>
              </w:rPr>
              <w:t>Elgesio plano sukūrimas</w:t>
            </w:r>
            <w:r w:rsidR="007738F7">
              <w:rPr>
                <w:rFonts w:ascii="Times New Roman" w:eastAsia="Calibri" w:hAnsi="Times New Roman"/>
                <w:b/>
                <w:bCs/>
                <w:sz w:val="24"/>
                <w:szCs w:val="24"/>
              </w:rPr>
              <w:t>.</w:t>
            </w:r>
            <w:r>
              <w:rPr>
                <w:rFonts w:ascii="Times New Roman" w:eastAsia="Calibri" w:hAnsi="Times New Roman"/>
                <w:b/>
                <w:bCs/>
                <w:sz w:val="24"/>
                <w:szCs w:val="24"/>
              </w:rPr>
              <w:t xml:space="preserve"> </w:t>
            </w:r>
            <w:r>
              <w:rPr>
                <w:rFonts w:ascii="Times New Roman" w:eastAsia="Calibri" w:hAnsi="Times New Roman"/>
                <w:sz w:val="24"/>
                <w:szCs w:val="24"/>
              </w:rPr>
              <w:t xml:space="preserve">Sukurkite </w:t>
            </w:r>
            <w:r w:rsidR="002A6554">
              <w:rPr>
                <w:rFonts w:ascii="Times New Roman" w:eastAsia="Calibri" w:hAnsi="Times New Roman"/>
                <w:sz w:val="24"/>
                <w:szCs w:val="24"/>
              </w:rPr>
              <w:t xml:space="preserve">tinkamo </w:t>
            </w:r>
            <w:r>
              <w:rPr>
                <w:rFonts w:ascii="Times New Roman" w:eastAsia="Calibri" w:hAnsi="Times New Roman"/>
                <w:sz w:val="24"/>
                <w:szCs w:val="24"/>
              </w:rPr>
              <w:t xml:space="preserve">elgesio planą. </w:t>
            </w:r>
            <w:r w:rsidR="00C974E0">
              <w:rPr>
                <w:rFonts w:ascii="Times New Roman" w:eastAsia="Calibri" w:hAnsi="Times New Roman"/>
                <w:sz w:val="24"/>
                <w:szCs w:val="24"/>
              </w:rPr>
              <w:t>Svarbiausia</w:t>
            </w:r>
            <w:r w:rsidR="00751C4B">
              <w:rPr>
                <w:rFonts w:ascii="Times New Roman" w:eastAsia="Calibri" w:hAnsi="Times New Roman"/>
                <w:sz w:val="24"/>
                <w:szCs w:val="24"/>
              </w:rPr>
              <w:t xml:space="preserve"> </w:t>
            </w:r>
            <w:r w:rsidR="00C974E0">
              <w:rPr>
                <w:rFonts w:ascii="Times New Roman" w:eastAsia="Calibri" w:hAnsi="Times New Roman"/>
                <w:sz w:val="24"/>
                <w:szCs w:val="24"/>
              </w:rPr>
              <w:t>- iš anksto kartu aptarkite visas teigiamas ir neigiamas</w:t>
            </w:r>
            <w:r w:rsidR="00751C4B">
              <w:rPr>
                <w:rFonts w:ascii="Times New Roman" w:eastAsia="Calibri" w:hAnsi="Times New Roman"/>
                <w:sz w:val="24"/>
                <w:szCs w:val="24"/>
              </w:rPr>
              <w:t xml:space="preserve"> plano laikymosi ir nesilaikymo</w:t>
            </w:r>
            <w:r w:rsidR="00C974E0">
              <w:rPr>
                <w:rFonts w:ascii="Times New Roman" w:eastAsia="Calibri" w:hAnsi="Times New Roman"/>
                <w:sz w:val="24"/>
                <w:szCs w:val="24"/>
              </w:rPr>
              <w:t xml:space="preserve"> pasekmes</w:t>
            </w:r>
            <w:r w:rsidR="00751C4B">
              <w:rPr>
                <w:rFonts w:ascii="Times New Roman" w:eastAsia="Calibri" w:hAnsi="Times New Roman"/>
                <w:sz w:val="24"/>
                <w:szCs w:val="24"/>
              </w:rPr>
              <w:t>.</w:t>
            </w:r>
          </w:p>
          <w:p w14:paraId="4D102A8F" w14:textId="77777777" w:rsidR="00751C4B" w:rsidRDefault="00751C4B" w:rsidP="00CF2841">
            <w:pPr>
              <w:widowControl w:val="0"/>
              <w:rPr>
                <w:rFonts w:ascii="Times New Roman" w:eastAsia="Calibri" w:hAnsi="Times New Roman"/>
                <w:sz w:val="24"/>
                <w:szCs w:val="24"/>
              </w:rPr>
            </w:pPr>
          </w:p>
          <w:p w14:paraId="0E017524" w14:textId="5A4806FA" w:rsidR="00CF2841" w:rsidRDefault="00CF2841" w:rsidP="00CF2841">
            <w:pPr>
              <w:widowControl w:val="0"/>
              <w:jc w:val="both"/>
              <w:rPr>
                <w:rFonts w:ascii="Times New Roman" w:hAnsi="Times New Roman"/>
                <w:sz w:val="24"/>
                <w:szCs w:val="24"/>
              </w:rPr>
            </w:pPr>
            <w:r>
              <w:rPr>
                <w:rFonts w:ascii="Times New Roman" w:eastAsia="Calibri" w:hAnsi="Times New Roman"/>
                <w:b/>
                <w:bCs/>
                <w:sz w:val="24"/>
                <w:szCs w:val="24"/>
                <w:lang w:eastAsia="lt-LT"/>
              </w:rPr>
              <w:t>Sąžiningas elgesys</w:t>
            </w:r>
            <w:r w:rsidR="00D61F28">
              <w:rPr>
                <w:rFonts w:ascii="Times New Roman" w:eastAsia="Calibri" w:hAnsi="Times New Roman"/>
                <w:b/>
                <w:bCs/>
                <w:sz w:val="24"/>
                <w:szCs w:val="24"/>
                <w:lang w:eastAsia="lt-LT"/>
              </w:rPr>
              <w:t>.</w:t>
            </w:r>
            <w:r>
              <w:rPr>
                <w:rFonts w:ascii="Times New Roman" w:eastAsia="Calibri" w:hAnsi="Times New Roman"/>
                <w:b/>
                <w:bCs/>
                <w:sz w:val="24"/>
                <w:szCs w:val="24"/>
                <w:lang w:eastAsia="lt-LT"/>
              </w:rPr>
              <w:t xml:space="preserve"> </w:t>
            </w:r>
            <w:r>
              <w:rPr>
                <w:rFonts w:ascii="Times New Roman" w:eastAsia="Calibri" w:hAnsi="Times New Roman"/>
                <w:sz w:val="24"/>
                <w:szCs w:val="24"/>
                <w:lang w:eastAsia="lt-LT"/>
              </w:rPr>
              <w:t>Mokiniai, turintys elgesio bei emocijų sutrikimų</w:t>
            </w:r>
            <w:r w:rsidR="00D61F28">
              <w:rPr>
                <w:rFonts w:ascii="Times New Roman" w:eastAsia="Calibri" w:hAnsi="Times New Roman"/>
                <w:sz w:val="24"/>
                <w:szCs w:val="24"/>
                <w:lang w:eastAsia="lt-LT"/>
              </w:rPr>
              <w:t>,</w:t>
            </w:r>
            <w:r>
              <w:rPr>
                <w:rFonts w:ascii="Times New Roman" w:eastAsia="Calibri" w:hAnsi="Times New Roman"/>
                <w:sz w:val="24"/>
                <w:szCs w:val="24"/>
                <w:lang w:eastAsia="lt-LT"/>
              </w:rPr>
              <w:t xml:space="preserve"> dažniausiai prastai toleruoja situacijas, kurios jiems atrodo </w:t>
            </w:r>
            <w:r w:rsidR="00300E24">
              <w:rPr>
                <w:rFonts w:ascii="Times New Roman" w:eastAsia="Calibri" w:hAnsi="Times New Roman"/>
                <w:sz w:val="24"/>
                <w:szCs w:val="24"/>
                <w:lang w:eastAsia="lt-LT"/>
              </w:rPr>
              <w:t xml:space="preserve">kaip </w:t>
            </w:r>
            <w:r>
              <w:rPr>
                <w:rFonts w:ascii="Times New Roman" w:eastAsia="Calibri" w:hAnsi="Times New Roman"/>
                <w:sz w:val="24"/>
                <w:szCs w:val="24"/>
                <w:lang w:eastAsia="lt-LT"/>
              </w:rPr>
              <w:t>nesąžining</w:t>
            </w:r>
            <w:r w:rsidR="00300E24">
              <w:rPr>
                <w:rFonts w:ascii="Times New Roman" w:eastAsia="Calibri" w:hAnsi="Times New Roman"/>
                <w:sz w:val="24"/>
                <w:szCs w:val="24"/>
                <w:lang w:eastAsia="lt-LT"/>
              </w:rPr>
              <w:t>as</w:t>
            </w:r>
            <w:r>
              <w:rPr>
                <w:rFonts w:ascii="Times New Roman" w:eastAsia="Calibri" w:hAnsi="Times New Roman"/>
                <w:sz w:val="24"/>
                <w:szCs w:val="24"/>
                <w:lang w:eastAsia="lt-LT"/>
              </w:rPr>
              <w:t xml:space="preserve"> </w:t>
            </w:r>
            <w:r w:rsidR="00300E24">
              <w:rPr>
                <w:rFonts w:ascii="Times New Roman" w:eastAsia="Calibri" w:hAnsi="Times New Roman"/>
                <w:sz w:val="24"/>
                <w:szCs w:val="24"/>
                <w:lang w:eastAsia="lt-LT"/>
              </w:rPr>
              <w:t xml:space="preserve">elgesys </w:t>
            </w:r>
            <w:r>
              <w:rPr>
                <w:rFonts w:ascii="Times New Roman" w:eastAsia="Calibri" w:hAnsi="Times New Roman"/>
                <w:sz w:val="24"/>
                <w:szCs w:val="24"/>
                <w:lang w:eastAsia="lt-LT"/>
              </w:rPr>
              <w:t xml:space="preserve">jų atžvilgiu. Tokios situacijos gali lengvai išprovokuoti </w:t>
            </w:r>
            <w:r w:rsidR="00300E24">
              <w:rPr>
                <w:rFonts w:ascii="Times New Roman" w:eastAsia="Calibri" w:hAnsi="Times New Roman"/>
                <w:sz w:val="24"/>
                <w:szCs w:val="24"/>
                <w:lang w:eastAsia="lt-LT"/>
              </w:rPr>
              <w:t>įvairi</w:t>
            </w:r>
            <w:r w:rsidR="00751C4B">
              <w:rPr>
                <w:rFonts w:ascii="Times New Roman" w:eastAsia="Calibri" w:hAnsi="Times New Roman"/>
                <w:sz w:val="24"/>
                <w:szCs w:val="24"/>
                <w:lang w:eastAsia="lt-LT"/>
              </w:rPr>
              <w:t>as</w:t>
            </w:r>
            <w:r w:rsidR="00633DDF">
              <w:rPr>
                <w:rFonts w:ascii="Times New Roman" w:eastAsia="Calibri" w:hAnsi="Times New Roman"/>
                <w:sz w:val="24"/>
                <w:szCs w:val="24"/>
                <w:lang w:eastAsia="lt-LT"/>
              </w:rPr>
              <w:t xml:space="preserve"> ir netikėt</w:t>
            </w:r>
            <w:r w:rsidR="00751C4B">
              <w:rPr>
                <w:rFonts w:ascii="Times New Roman" w:eastAsia="Calibri" w:hAnsi="Times New Roman"/>
                <w:sz w:val="24"/>
                <w:szCs w:val="24"/>
                <w:lang w:eastAsia="lt-LT"/>
              </w:rPr>
              <w:t>as</w:t>
            </w:r>
            <w:r>
              <w:rPr>
                <w:rFonts w:ascii="Times New Roman" w:eastAsia="Calibri" w:hAnsi="Times New Roman"/>
                <w:sz w:val="24"/>
                <w:szCs w:val="24"/>
                <w:lang w:eastAsia="lt-LT"/>
              </w:rPr>
              <w:t xml:space="preserve"> negatyv</w:t>
            </w:r>
            <w:r w:rsidR="00751C4B">
              <w:rPr>
                <w:rFonts w:ascii="Times New Roman" w:eastAsia="Calibri" w:hAnsi="Times New Roman"/>
                <w:sz w:val="24"/>
                <w:szCs w:val="24"/>
                <w:lang w:eastAsia="lt-LT"/>
              </w:rPr>
              <w:t>ias</w:t>
            </w:r>
            <w:r>
              <w:rPr>
                <w:rFonts w:ascii="Times New Roman" w:eastAsia="Calibri" w:hAnsi="Times New Roman"/>
                <w:sz w:val="24"/>
                <w:szCs w:val="24"/>
                <w:lang w:eastAsia="lt-LT"/>
              </w:rPr>
              <w:t xml:space="preserve"> emocij</w:t>
            </w:r>
            <w:r w:rsidR="00751C4B">
              <w:rPr>
                <w:rFonts w:ascii="Times New Roman" w:eastAsia="Calibri" w:hAnsi="Times New Roman"/>
                <w:sz w:val="24"/>
                <w:szCs w:val="24"/>
                <w:lang w:eastAsia="lt-LT"/>
              </w:rPr>
              <w:t>as</w:t>
            </w:r>
            <w:r>
              <w:rPr>
                <w:rFonts w:ascii="Times New Roman" w:eastAsia="Calibri" w:hAnsi="Times New Roman"/>
                <w:sz w:val="24"/>
                <w:szCs w:val="24"/>
                <w:lang w:eastAsia="lt-LT"/>
              </w:rPr>
              <w:t xml:space="preserve"> bei </w:t>
            </w:r>
            <w:r w:rsidR="00751C4B">
              <w:rPr>
                <w:rFonts w:ascii="Times New Roman" w:eastAsia="Calibri" w:hAnsi="Times New Roman"/>
                <w:sz w:val="24"/>
                <w:szCs w:val="24"/>
                <w:lang w:eastAsia="lt-LT"/>
              </w:rPr>
              <w:t>netinkamą</w:t>
            </w:r>
            <w:r>
              <w:rPr>
                <w:rFonts w:ascii="Times New Roman" w:eastAsia="Calibri" w:hAnsi="Times New Roman"/>
                <w:sz w:val="24"/>
                <w:szCs w:val="24"/>
                <w:lang w:eastAsia="lt-LT"/>
              </w:rPr>
              <w:t xml:space="preserve"> elgesį. Siekiant užtikrinti, </w:t>
            </w:r>
            <w:r w:rsidR="00D61F28">
              <w:rPr>
                <w:rFonts w:ascii="Times New Roman" w:eastAsia="Calibri" w:hAnsi="Times New Roman"/>
                <w:sz w:val="24"/>
                <w:szCs w:val="24"/>
                <w:lang w:eastAsia="lt-LT"/>
              </w:rPr>
              <w:t>kad</w:t>
            </w:r>
            <w:r>
              <w:rPr>
                <w:rFonts w:ascii="Times New Roman" w:eastAsia="Calibri" w:hAnsi="Times New Roman"/>
                <w:sz w:val="24"/>
                <w:szCs w:val="24"/>
                <w:lang w:eastAsia="lt-LT"/>
              </w:rPr>
              <w:t xml:space="preserve"> visi vaikai jaustų, jog su jais yra elgiamasi sąžiningai</w:t>
            </w:r>
            <w:r w:rsidR="00D61F28">
              <w:rPr>
                <w:rFonts w:ascii="Times New Roman" w:eastAsia="Calibri" w:hAnsi="Times New Roman"/>
                <w:sz w:val="24"/>
                <w:szCs w:val="24"/>
                <w:lang w:eastAsia="lt-LT"/>
              </w:rPr>
              <w:t>,</w:t>
            </w:r>
            <w:r>
              <w:rPr>
                <w:rFonts w:ascii="Times New Roman" w:eastAsia="Calibri" w:hAnsi="Times New Roman"/>
                <w:sz w:val="24"/>
                <w:szCs w:val="24"/>
                <w:lang w:eastAsia="lt-LT"/>
              </w:rPr>
              <w:t xml:space="preserve"> ne</w:t>
            </w:r>
            <w:r w:rsidR="00633DDF">
              <w:rPr>
                <w:rFonts w:ascii="Times New Roman" w:eastAsia="Calibri" w:hAnsi="Times New Roman"/>
                <w:sz w:val="24"/>
                <w:szCs w:val="24"/>
                <w:lang w:eastAsia="lt-LT"/>
              </w:rPr>
              <w:t>reikėtų</w:t>
            </w:r>
            <w:r>
              <w:rPr>
                <w:rFonts w:ascii="Times New Roman" w:eastAsia="Calibri" w:hAnsi="Times New Roman"/>
                <w:sz w:val="24"/>
                <w:szCs w:val="24"/>
                <w:lang w:eastAsia="lt-LT"/>
              </w:rPr>
              <w:t xml:space="preserve"> taikyti išlygų ar išimčių nei vienam mokiniui. </w:t>
            </w:r>
            <w:r w:rsidR="00633DDF">
              <w:rPr>
                <w:rFonts w:ascii="Times New Roman" w:eastAsia="Calibri" w:hAnsi="Times New Roman"/>
                <w:sz w:val="24"/>
                <w:szCs w:val="24"/>
                <w:lang w:eastAsia="lt-LT"/>
              </w:rPr>
              <w:t>Reikėtų u</w:t>
            </w:r>
            <w:r>
              <w:rPr>
                <w:rFonts w:ascii="Times New Roman" w:eastAsia="Calibri" w:hAnsi="Times New Roman"/>
                <w:sz w:val="24"/>
                <w:szCs w:val="24"/>
                <w:lang w:eastAsia="lt-LT"/>
              </w:rPr>
              <w:t>žtikrin</w:t>
            </w:r>
            <w:r w:rsidR="00633DDF">
              <w:rPr>
                <w:rFonts w:ascii="Times New Roman" w:eastAsia="Calibri" w:hAnsi="Times New Roman"/>
                <w:sz w:val="24"/>
                <w:szCs w:val="24"/>
                <w:lang w:eastAsia="lt-LT"/>
              </w:rPr>
              <w:t>ti</w:t>
            </w:r>
            <w:r>
              <w:rPr>
                <w:rFonts w:ascii="Times New Roman" w:eastAsia="Calibri" w:hAnsi="Times New Roman"/>
                <w:sz w:val="24"/>
                <w:szCs w:val="24"/>
                <w:lang w:eastAsia="lt-LT"/>
              </w:rPr>
              <w:t xml:space="preserve">, </w:t>
            </w:r>
            <w:r w:rsidR="00D61F28">
              <w:rPr>
                <w:rFonts w:ascii="Times New Roman" w:eastAsia="Calibri" w:hAnsi="Times New Roman"/>
                <w:sz w:val="24"/>
                <w:szCs w:val="24"/>
                <w:lang w:eastAsia="lt-LT"/>
              </w:rPr>
              <w:t>kad</w:t>
            </w:r>
            <w:r>
              <w:rPr>
                <w:rFonts w:ascii="Times New Roman" w:eastAsia="Calibri" w:hAnsi="Times New Roman"/>
                <w:sz w:val="24"/>
                <w:szCs w:val="24"/>
                <w:lang w:eastAsia="lt-LT"/>
              </w:rPr>
              <w:t xml:space="preserve"> </w:t>
            </w:r>
            <w:r w:rsidR="00633DDF">
              <w:rPr>
                <w:rFonts w:ascii="Times New Roman" w:eastAsia="Calibri" w:hAnsi="Times New Roman"/>
                <w:sz w:val="24"/>
                <w:szCs w:val="24"/>
                <w:lang w:eastAsia="lt-LT"/>
              </w:rPr>
              <w:t>reakcija ar bausmė</w:t>
            </w:r>
            <w:r>
              <w:rPr>
                <w:rFonts w:ascii="Times New Roman" w:eastAsia="Calibri" w:hAnsi="Times New Roman"/>
                <w:sz w:val="24"/>
                <w:szCs w:val="24"/>
                <w:lang w:eastAsia="lt-LT"/>
              </w:rPr>
              <w:t xml:space="preserve"> už taisyklių nesilaikymą kiekvienu atveju būtų vienod</w:t>
            </w:r>
            <w:r w:rsidR="00633DDF">
              <w:rPr>
                <w:rFonts w:ascii="Times New Roman" w:eastAsia="Calibri" w:hAnsi="Times New Roman"/>
                <w:sz w:val="24"/>
                <w:szCs w:val="24"/>
                <w:lang w:eastAsia="lt-LT"/>
              </w:rPr>
              <w:t>a</w:t>
            </w:r>
            <w:r>
              <w:rPr>
                <w:rFonts w:ascii="Times New Roman" w:eastAsia="Calibri" w:hAnsi="Times New Roman"/>
                <w:sz w:val="24"/>
                <w:szCs w:val="24"/>
                <w:lang w:eastAsia="lt-LT"/>
              </w:rPr>
              <w:t>.</w:t>
            </w:r>
          </w:p>
          <w:p w14:paraId="68F79402" w14:textId="77777777" w:rsidR="00CF2841" w:rsidRDefault="00CF2841" w:rsidP="00CF2841">
            <w:pPr>
              <w:widowControl w:val="0"/>
              <w:jc w:val="both"/>
              <w:rPr>
                <w:lang w:eastAsia="lt-LT"/>
              </w:rPr>
            </w:pPr>
          </w:p>
          <w:p w14:paraId="7CF5F7D3" w14:textId="7B4BD4EA" w:rsidR="00CF2841" w:rsidRDefault="00CF2841" w:rsidP="00CF2841">
            <w:pPr>
              <w:widowControl w:val="0"/>
              <w:rPr>
                <w:rFonts w:ascii="Times New Roman" w:eastAsia="Calibri" w:hAnsi="Times New Roman"/>
                <w:sz w:val="24"/>
                <w:szCs w:val="24"/>
                <w:lang w:eastAsia="lt-LT"/>
              </w:rPr>
            </w:pPr>
            <w:r>
              <w:rPr>
                <w:rFonts w:ascii="Times New Roman" w:eastAsia="Calibri" w:hAnsi="Times New Roman"/>
                <w:b/>
                <w:bCs/>
                <w:sz w:val="24"/>
                <w:szCs w:val="24"/>
                <w:lang w:eastAsia="lt-LT"/>
              </w:rPr>
              <w:t>Pertraukos</w:t>
            </w:r>
            <w:r w:rsidR="00D61F28">
              <w:rPr>
                <w:rFonts w:ascii="Times New Roman" w:eastAsia="Calibri" w:hAnsi="Times New Roman"/>
                <w:b/>
                <w:bCs/>
                <w:sz w:val="24"/>
                <w:szCs w:val="24"/>
                <w:lang w:eastAsia="lt-LT"/>
              </w:rPr>
              <w:t>.</w:t>
            </w:r>
            <w:r>
              <w:rPr>
                <w:rFonts w:ascii="Times New Roman" w:eastAsia="Calibri" w:hAnsi="Times New Roman"/>
                <w:b/>
                <w:bCs/>
                <w:sz w:val="24"/>
                <w:szCs w:val="24"/>
                <w:lang w:eastAsia="lt-LT"/>
              </w:rPr>
              <w:t xml:space="preserve"> </w:t>
            </w:r>
            <w:r>
              <w:rPr>
                <w:rFonts w:ascii="Times New Roman" w:eastAsia="Calibri" w:hAnsi="Times New Roman"/>
                <w:sz w:val="24"/>
                <w:szCs w:val="24"/>
                <w:lang w:eastAsia="lt-LT"/>
              </w:rPr>
              <w:t xml:space="preserve">Didelė dalis mokinių su elgesio ir emocijų sutrikimais stokoja emocinės pusiausvyros </w:t>
            </w:r>
            <w:r w:rsidR="00FF5E8E">
              <w:rPr>
                <w:rFonts w:ascii="Times New Roman" w:eastAsia="Calibri" w:hAnsi="Times New Roman"/>
                <w:sz w:val="24"/>
                <w:szCs w:val="24"/>
                <w:lang w:eastAsia="lt-LT"/>
              </w:rPr>
              <w:t>ir gebėjimo išlaikyti dė</w:t>
            </w:r>
            <w:r w:rsidR="00BB6B46">
              <w:rPr>
                <w:rFonts w:ascii="Times New Roman" w:eastAsia="Calibri" w:hAnsi="Times New Roman"/>
                <w:sz w:val="24"/>
                <w:szCs w:val="24"/>
                <w:lang w:eastAsia="lt-LT"/>
              </w:rPr>
              <w:t>mesį ilgesnei užduočiai</w:t>
            </w:r>
            <w:r>
              <w:rPr>
                <w:rFonts w:ascii="Times New Roman" w:eastAsia="Calibri" w:hAnsi="Times New Roman"/>
                <w:sz w:val="24"/>
                <w:szCs w:val="24"/>
                <w:lang w:eastAsia="lt-LT"/>
              </w:rPr>
              <w:t>.</w:t>
            </w:r>
            <w:r w:rsidR="00BB6B46">
              <w:rPr>
                <w:rFonts w:ascii="Times New Roman" w:eastAsia="Calibri" w:hAnsi="Times New Roman"/>
                <w:sz w:val="24"/>
                <w:szCs w:val="24"/>
                <w:lang w:eastAsia="lt-LT"/>
              </w:rPr>
              <w:t xml:space="preserve"> Atsižvelgiant į tai,</w:t>
            </w:r>
            <w:r>
              <w:rPr>
                <w:rFonts w:ascii="Times New Roman" w:eastAsia="Calibri" w:hAnsi="Times New Roman"/>
                <w:sz w:val="24"/>
                <w:szCs w:val="24"/>
                <w:lang w:eastAsia="lt-LT"/>
              </w:rPr>
              <w:t xml:space="preserve"> </w:t>
            </w:r>
            <w:r w:rsidR="00BB6B46">
              <w:rPr>
                <w:rFonts w:ascii="Times New Roman" w:eastAsia="Calibri" w:hAnsi="Times New Roman"/>
                <w:sz w:val="24"/>
                <w:szCs w:val="24"/>
                <w:lang w:eastAsia="lt-LT"/>
              </w:rPr>
              <w:t>galima</w:t>
            </w:r>
            <w:r w:rsidR="00A94857">
              <w:rPr>
                <w:rFonts w:ascii="Times New Roman" w:eastAsia="Calibri" w:hAnsi="Times New Roman"/>
                <w:sz w:val="24"/>
                <w:szCs w:val="24"/>
                <w:lang w:eastAsia="lt-LT"/>
              </w:rPr>
              <w:t xml:space="preserve"> </w:t>
            </w:r>
            <w:r>
              <w:rPr>
                <w:rFonts w:ascii="Times New Roman" w:eastAsia="Calibri" w:hAnsi="Times New Roman"/>
                <w:sz w:val="24"/>
                <w:szCs w:val="24"/>
                <w:lang w:eastAsia="lt-LT"/>
              </w:rPr>
              <w:t>į pamok</w:t>
            </w:r>
            <w:r w:rsidR="00A94857">
              <w:rPr>
                <w:rFonts w:ascii="Times New Roman" w:eastAsia="Calibri" w:hAnsi="Times New Roman"/>
                <w:sz w:val="24"/>
                <w:szCs w:val="24"/>
                <w:lang w:eastAsia="lt-LT"/>
              </w:rPr>
              <w:t>ą</w:t>
            </w:r>
            <w:r>
              <w:rPr>
                <w:rFonts w:ascii="Times New Roman" w:eastAsia="Calibri" w:hAnsi="Times New Roman"/>
                <w:sz w:val="24"/>
                <w:szCs w:val="24"/>
                <w:lang w:eastAsia="lt-LT"/>
              </w:rPr>
              <w:t xml:space="preserve"> įterpti trumpų poilsio pertraukėlių. Kartais </w:t>
            </w:r>
            <w:r w:rsidR="00633DDF">
              <w:rPr>
                <w:rFonts w:ascii="Times New Roman" w:eastAsia="Calibri" w:hAnsi="Times New Roman"/>
                <w:sz w:val="24"/>
                <w:szCs w:val="24"/>
                <w:lang w:eastAsia="lt-LT"/>
              </w:rPr>
              <w:t xml:space="preserve">verta </w:t>
            </w:r>
            <w:r>
              <w:rPr>
                <w:rFonts w:ascii="Times New Roman" w:eastAsia="Calibri" w:hAnsi="Times New Roman"/>
                <w:sz w:val="24"/>
                <w:szCs w:val="24"/>
                <w:lang w:eastAsia="lt-LT"/>
              </w:rPr>
              <w:t>trumpam susto</w:t>
            </w:r>
            <w:r w:rsidR="008A58F0">
              <w:rPr>
                <w:rFonts w:ascii="Times New Roman" w:eastAsia="Calibri" w:hAnsi="Times New Roman"/>
                <w:sz w:val="24"/>
                <w:szCs w:val="24"/>
                <w:lang w:eastAsia="lt-LT"/>
              </w:rPr>
              <w:t>ti</w:t>
            </w:r>
            <w:r>
              <w:rPr>
                <w:rFonts w:ascii="Times New Roman" w:eastAsia="Calibri" w:hAnsi="Times New Roman"/>
                <w:sz w:val="24"/>
                <w:szCs w:val="24"/>
                <w:lang w:eastAsia="lt-LT"/>
              </w:rPr>
              <w:t xml:space="preserve"> ir leis</w:t>
            </w:r>
            <w:r w:rsidR="008A58F0">
              <w:rPr>
                <w:rFonts w:ascii="Times New Roman" w:eastAsia="Calibri" w:hAnsi="Times New Roman"/>
                <w:sz w:val="24"/>
                <w:szCs w:val="24"/>
                <w:lang w:eastAsia="lt-LT"/>
              </w:rPr>
              <w:t>ti</w:t>
            </w:r>
            <w:r>
              <w:rPr>
                <w:rFonts w:ascii="Times New Roman" w:eastAsia="Calibri" w:hAnsi="Times New Roman"/>
                <w:sz w:val="24"/>
                <w:szCs w:val="24"/>
                <w:lang w:eastAsia="lt-LT"/>
              </w:rPr>
              <w:t xml:space="preserve"> lėtesniems vaikams </w:t>
            </w:r>
            <w:r w:rsidR="008A58F0">
              <w:rPr>
                <w:rFonts w:ascii="Times New Roman" w:eastAsia="Calibri" w:hAnsi="Times New Roman"/>
                <w:sz w:val="24"/>
                <w:szCs w:val="24"/>
                <w:lang w:eastAsia="lt-LT"/>
              </w:rPr>
              <w:t>baigti</w:t>
            </w:r>
            <w:r>
              <w:rPr>
                <w:rFonts w:ascii="Times New Roman" w:eastAsia="Calibri" w:hAnsi="Times New Roman"/>
                <w:sz w:val="24"/>
                <w:szCs w:val="24"/>
                <w:lang w:eastAsia="lt-LT"/>
              </w:rPr>
              <w:t xml:space="preserve"> užduotis, o tiems, </w:t>
            </w:r>
            <w:r w:rsidR="008A58F0">
              <w:rPr>
                <w:rFonts w:ascii="Times New Roman" w:eastAsia="Calibri" w:hAnsi="Times New Roman"/>
                <w:sz w:val="24"/>
                <w:szCs w:val="24"/>
                <w:lang w:eastAsia="lt-LT"/>
              </w:rPr>
              <w:t>kurie</w:t>
            </w:r>
            <w:r>
              <w:rPr>
                <w:rFonts w:ascii="Times New Roman" w:eastAsia="Calibri" w:hAnsi="Times New Roman"/>
                <w:sz w:val="24"/>
                <w:szCs w:val="24"/>
                <w:lang w:eastAsia="lt-LT"/>
              </w:rPr>
              <w:t xml:space="preserve"> jau yra pabaigę, tai galėtų būti proga šiek tiek pajudėti pasivaikš</w:t>
            </w:r>
            <w:r w:rsidR="008A58F0">
              <w:rPr>
                <w:rFonts w:ascii="Times New Roman" w:eastAsia="Calibri" w:hAnsi="Times New Roman"/>
                <w:sz w:val="24"/>
                <w:szCs w:val="24"/>
                <w:lang w:eastAsia="lt-LT"/>
              </w:rPr>
              <w:t>tant</w:t>
            </w:r>
            <w:r>
              <w:rPr>
                <w:rFonts w:ascii="Times New Roman" w:eastAsia="Calibri" w:hAnsi="Times New Roman"/>
                <w:sz w:val="24"/>
                <w:szCs w:val="24"/>
                <w:lang w:eastAsia="lt-LT"/>
              </w:rPr>
              <w:t xml:space="preserve"> </w:t>
            </w:r>
            <w:r w:rsidR="008A58F0">
              <w:rPr>
                <w:rFonts w:ascii="Times New Roman" w:eastAsia="Calibri" w:hAnsi="Times New Roman"/>
                <w:sz w:val="24"/>
                <w:szCs w:val="24"/>
                <w:lang w:eastAsia="lt-LT"/>
              </w:rPr>
              <w:t>po</w:t>
            </w:r>
            <w:r>
              <w:rPr>
                <w:rFonts w:ascii="Times New Roman" w:eastAsia="Calibri" w:hAnsi="Times New Roman"/>
                <w:sz w:val="24"/>
                <w:szCs w:val="24"/>
                <w:lang w:eastAsia="lt-LT"/>
              </w:rPr>
              <w:t xml:space="preserve"> klasę. Tai leist</w:t>
            </w:r>
            <w:r w:rsidR="008A58F0">
              <w:rPr>
                <w:rFonts w:ascii="Times New Roman" w:eastAsia="Calibri" w:hAnsi="Times New Roman"/>
                <w:sz w:val="24"/>
                <w:szCs w:val="24"/>
                <w:lang w:eastAsia="lt-LT"/>
              </w:rPr>
              <w:t>ų</w:t>
            </w:r>
            <w:r>
              <w:rPr>
                <w:rFonts w:ascii="Times New Roman" w:eastAsia="Calibri" w:hAnsi="Times New Roman"/>
                <w:sz w:val="24"/>
                <w:szCs w:val="24"/>
                <w:lang w:eastAsia="lt-LT"/>
              </w:rPr>
              <w:t xml:space="preserve"> jiems „sudeginti“ perteklinę energiją, susikaupusią ilgą laiką sėdint vienoje vietoje.</w:t>
            </w:r>
          </w:p>
          <w:p w14:paraId="696CC40F" w14:textId="77777777" w:rsidR="00CF2841" w:rsidRDefault="00CF2841" w:rsidP="00160D2E">
            <w:pPr>
              <w:pStyle w:val="prastasiniatinklio"/>
              <w:widowControl w:val="0"/>
              <w:rPr>
                <w:b/>
                <w:bCs/>
              </w:rPr>
            </w:pPr>
          </w:p>
        </w:tc>
      </w:tr>
      <w:tr w:rsidR="00160D2E" w14:paraId="1C8ED4D6" w14:textId="75D28578" w:rsidTr="00160D2E">
        <w:tc>
          <w:tcPr>
            <w:tcW w:w="2400" w:type="dxa"/>
            <w:gridSpan w:val="2"/>
          </w:tcPr>
          <w:p w14:paraId="2ADBE2C5" w14:textId="77777777" w:rsidR="00C106AF" w:rsidRDefault="00C106AF" w:rsidP="00C106AF">
            <w:pPr>
              <w:widowControl w:val="0"/>
              <w:rPr>
                <w:rFonts w:ascii="Times New Roman" w:hAnsi="Times New Roman" w:cs="Times New Roman"/>
                <w:b/>
                <w:sz w:val="24"/>
                <w:szCs w:val="24"/>
              </w:rPr>
            </w:pPr>
            <w:r w:rsidRPr="005662CE">
              <w:rPr>
                <w:rFonts w:ascii="Times New Roman" w:hAnsi="Times New Roman" w:cs="Times New Roman"/>
                <w:b/>
                <w:sz w:val="24"/>
                <w:szCs w:val="24"/>
              </w:rPr>
              <w:lastRenderedPageBreak/>
              <w:t>Emocijų sutrikimai</w:t>
            </w:r>
          </w:p>
          <w:p w14:paraId="3BAAA528" w14:textId="77777777" w:rsidR="00160D2E" w:rsidRDefault="00160D2E" w:rsidP="003D6676"/>
        </w:tc>
        <w:tc>
          <w:tcPr>
            <w:tcW w:w="12626" w:type="dxa"/>
            <w:gridSpan w:val="2"/>
          </w:tcPr>
          <w:p w14:paraId="4638C8C2" w14:textId="13F148CE" w:rsidR="00C106AF" w:rsidRDefault="00C106AF" w:rsidP="00C106AF">
            <w:pPr>
              <w:pStyle w:val="prastasiniatinklio"/>
              <w:widowControl w:val="0"/>
              <w:rPr>
                <w:bCs/>
              </w:rPr>
            </w:pPr>
            <w:r>
              <w:rPr>
                <w:bCs/>
              </w:rPr>
              <w:t>Teikiant pagalbą mokykloje vaikams, turintiems emoci</w:t>
            </w:r>
            <w:r w:rsidR="00811421">
              <w:rPr>
                <w:bCs/>
              </w:rPr>
              <w:t>j</w:t>
            </w:r>
            <w:r>
              <w:rPr>
                <w:bCs/>
              </w:rPr>
              <w:t xml:space="preserve">ų sutrikimų, svarbu išskirti bei </w:t>
            </w:r>
            <w:r w:rsidR="008A58F0">
              <w:rPr>
                <w:bCs/>
              </w:rPr>
              <w:t>nustatyti</w:t>
            </w:r>
            <w:r>
              <w:rPr>
                <w:bCs/>
              </w:rPr>
              <w:t xml:space="preserve">, kokius sunkumus jie sukelia </w:t>
            </w:r>
            <w:r w:rsidR="003C2455">
              <w:rPr>
                <w:bCs/>
              </w:rPr>
              <w:t xml:space="preserve">mokinio </w:t>
            </w:r>
            <w:r>
              <w:rPr>
                <w:bCs/>
              </w:rPr>
              <w:t>akademinei veiklai bei socialiniam</w:t>
            </w:r>
            <w:r w:rsidR="004E0648">
              <w:rPr>
                <w:bCs/>
              </w:rPr>
              <w:t>e gyvenime</w:t>
            </w:r>
            <w:r>
              <w:rPr>
                <w:bCs/>
              </w:rPr>
              <w:t xml:space="preserve">. </w:t>
            </w:r>
          </w:p>
          <w:p w14:paraId="0B7AA793" w14:textId="3FB40622" w:rsidR="00C106AF" w:rsidRDefault="00C106AF" w:rsidP="00C106AF">
            <w:pPr>
              <w:pStyle w:val="prastasiniatinklio"/>
              <w:widowControl w:val="0"/>
              <w:spacing w:before="280"/>
            </w:pPr>
            <w:r>
              <w:rPr>
                <w:b/>
                <w:bCs/>
              </w:rPr>
              <w:t>Tinkamas pykčio išreiškimas</w:t>
            </w:r>
            <w:r w:rsidR="003C2455">
              <w:rPr>
                <w:b/>
                <w:bCs/>
              </w:rPr>
              <w:t>.</w:t>
            </w:r>
            <w:r>
              <w:rPr>
                <w:b/>
                <w:bCs/>
              </w:rPr>
              <w:t xml:space="preserve"> </w:t>
            </w:r>
            <w:r>
              <w:t>Prasidėjus pykčio reakcijoms, reik</w:t>
            </w:r>
            <w:r w:rsidR="003C2455">
              <w:t>ė</w:t>
            </w:r>
            <w:r>
              <w:t>tų ram</w:t>
            </w:r>
            <w:r w:rsidR="003C2455">
              <w:t>aus</w:t>
            </w:r>
            <w:r>
              <w:t xml:space="preserve"> kampel</w:t>
            </w:r>
            <w:r w:rsidR="003C2455">
              <w:t>io</w:t>
            </w:r>
            <w:r>
              <w:t xml:space="preserve">, kur </w:t>
            </w:r>
            <w:r w:rsidR="003C2455">
              <w:t xml:space="preserve">vaikas </w:t>
            </w:r>
            <w:r>
              <w:t>galėtų ramiai pabūti, nurimti, kol jo priešgyniavimas nevirto smurtu – tai gali būti socialinio pedagogo kabinetas, atsk</w:t>
            </w:r>
            <w:r w:rsidR="003C2455">
              <w:t>i</w:t>
            </w:r>
            <w:r>
              <w:t xml:space="preserve">ra </w:t>
            </w:r>
            <w:r w:rsidR="00F665A6">
              <w:t xml:space="preserve">klasės </w:t>
            </w:r>
            <w:r>
              <w:t>patalpa, kur</w:t>
            </w:r>
            <w:r w:rsidR="00F665A6">
              <w:t>ioje</w:t>
            </w:r>
            <w:r>
              <w:t xml:space="preserve"> galima </w:t>
            </w:r>
            <w:r>
              <w:lastRenderedPageBreak/>
              <w:t>pasėdėti vienam</w:t>
            </w:r>
            <w:r w:rsidR="000C198A">
              <w:t xml:space="preserve"> ar su lydinčiu asmeniu</w:t>
            </w:r>
            <w:r>
              <w:t xml:space="preserve">, kol pyktis praeis. </w:t>
            </w:r>
          </w:p>
          <w:p w14:paraId="7B7B77DC" w14:textId="4E3B34FF" w:rsidR="00C106AF" w:rsidRDefault="00C106AF" w:rsidP="00C106AF">
            <w:pPr>
              <w:pStyle w:val="prastasiniatinklio"/>
              <w:widowControl w:val="0"/>
              <w:spacing w:before="280"/>
            </w:pPr>
            <w:r>
              <w:t xml:space="preserve">Vaikas mokomas atpažinti savo pyktį ir jį valdyti naudojantis 3 spalvų kortelėmis: </w:t>
            </w:r>
            <w:r w:rsidRPr="00326801">
              <w:rPr>
                <w:i/>
                <w:iCs/>
              </w:rPr>
              <w:t>raudona, geltona, žalia</w:t>
            </w:r>
            <w:r>
              <w:rPr>
                <w:b/>
                <w:bCs/>
                <w:i/>
                <w:iCs/>
              </w:rPr>
              <w:t>.</w:t>
            </w:r>
            <w:r>
              <w:t xml:space="preserve"> Žalia – patenkintas, ramus; geltona – jaučia susierzinimą; raudona – nevaldomas pyktis, STOP. Tikslas</w:t>
            </w:r>
            <w:r w:rsidR="00F665A6">
              <w:t xml:space="preserve"> yra</w:t>
            </w:r>
            <w:r>
              <w:t xml:space="preserve"> </w:t>
            </w:r>
            <w:r w:rsidR="00F665A6">
              <w:t>mokyti</w:t>
            </w:r>
            <w:r>
              <w:t xml:space="preserve"> vaik</w:t>
            </w:r>
            <w:r w:rsidR="00F665A6">
              <w:t>ą</w:t>
            </w:r>
            <w:r w:rsidR="008A58F0">
              <w:t xml:space="preserve"> </w:t>
            </w:r>
            <w:r>
              <w:t>atpažinti kylantį pyktį laiku ir iškelt</w:t>
            </w:r>
            <w:r w:rsidR="00F665A6">
              <w:t>i</w:t>
            </w:r>
            <w:r>
              <w:t xml:space="preserve"> geltonos spalvos kortelę, kol pyktis nepasiekė piko, nes </w:t>
            </w:r>
            <w:r w:rsidR="000523B0">
              <w:t>pa</w:t>
            </w:r>
            <w:r>
              <w:t xml:space="preserve">sakyti </w:t>
            </w:r>
            <w:r w:rsidR="000523B0">
              <w:t xml:space="preserve">sau </w:t>
            </w:r>
            <w:r>
              <w:t>STOP greičiausiai gali nepavykti. Tai</w:t>
            </w:r>
            <w:r w:rsidR="00E829EB">
              <w:t xml:space="preserve"> galima taikyti</w:t>
            </w:r>
            <w:r>
              <w:t xml:space="preserve"> ugdymo įstaigoje</w:t>
            </w:r>
            <w:r w:rsidR="00E829EB">
              <w:t xml:space="preserve"> ir namuose</w:t>
            </w:r>
            <w:r>
              <w:t xml:space="preserve">. </w:t>
            </w:r>
          </w:p>
          <w:p w14:paraId="7788AF4F" w14:textId="479CD123" w:rsidR="000523B0" w:rsidRDefault="000523B0" w:rsidP="000523B0">
            <w:r>
              <w:rPr>
                <w:rFonts w:ascii="Times New Roman" w:eastAsia="Times New Roman" w:hAnsi="Times New Roman" w:cs="Times New Roman"/>
                <w:sz w:val="24"/>
                <w:szCs w:val="24"/>
                <w:lang w:eastAsia="lt-LT"/>
              </w:rPr>
              <w:t>Reikėtų s</w:t>
            </w:r>
            <w:r w:rsidR="00C106AF">
              <w:rPr>
                <w:rFonts w:ascii="Times New Roman" w:eastAsia="Times New Roman" w:hAnsi="Times New Roman" w:cs="Times New Roman"/>
                <w:sz w:val="24"/>
                <w:szCs w:val="24"/>
                <w:lang w:eastAsia="lt-LT"/>
              </w:rPr>
              <w:t xml:space="preserve">upažindinti vaikus su saugiais pykčio reiškimo būdais: glamžyti arba plėšyti popierių, boksuoti pagalvę ar bokso kriaušę (galima rinktis tinkamesnį būdą, kuris yra mokykloje), trypti kojomis, užrašyti žodžius, kuriuos norisi pasakyti, sulamdyti ir išmesti, įtrinti plastiliną į kartoną, </w:t>
            </w:r>
            <w:r w:rsidR="00882B6C">
              <w:rPr>
                <w:rFonts w:ascii="Times New Roman" w:eastAsia="Times New Roman" w:hAnsi="Times New Roman" w:cs="Times New Roman"/>
                <w:sz w:val="24"/>
                <w:szCs w:val="24"/>
                <w:lang w:eastAsia="lt-LT"/>
              </w:rPr>
              <w:t>į</w:t>
            </w:r>
            <w:r w:rsidR="00C106AF">
              <w:rPr>
                <w:rFonts w:ascii="Times New Roman" w:eastAsia="Times New Roman" w:hAnsi="Times New Roman" w:cs="Times New Roman"/>
                <w:sz w:val="24"/>
                <w:szCs w:val="24"/>
                <w:lang w:eastAsia="lt-LT"/>
              </w:rPr>
              <w:t xml:space="preserve">veikti pyktį </w:t>
            </w:r>
            <w:r w:rsidR="00882B6C">
              <w:rPr>
                <w:rFonts w:ascii="Times New Roman" w:eastAsia="Times New Roman" w:hAnsi="Times New Roman" w:cs="Times New Roman"/>
                <w:sz w:val="24"/>
                <w:szCs w:val="24"/>
                <w:lang w:eastAsia="lt-LT"/>
              </w:rPr>
              <w:t xml:space="preserve">„čia ir dabar“ </w:t>
            </w:r>
            <w:r w:rsidR="00C106AF">
              <w:rPr>
                <w:rFonts w:ascii="Times New Roman" w:eastAsia="Times New Roman" w:hAnsi="Times New Roman" w:cs="Times New Roman"/>
                <w:sz w:val="24"/>
                <w:szCs w:val="24"/>
                <w:lang w:eastAsia="lt-LT"/>
              </w:rPr>
              <w:t>bėgant ar atliekant kitą fizinę veiklą, išreikšti pyktį spalvomis ar nulipdyti iš plastilino</w:t>
            </w:r>
            <w:r>
              <w:rPr>
                <w:rFonts w:ascii="Times New Roman" w:eastAsia="Times New Roman" w:hAnsi="Times New Roman" w:cs="Times New Roman"/>
                <w:sz w:val="24"/>
                <w:szCs w:val="24"/>
                <w:lang w:eastAsia="lt-LT"/>
              </w:rPr>
              <w:t>.</w:t>
            </w:r>
            <w:r w:rsidR="00C106A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Tai sudaro s</w:t>
            </w:r>
            <w:r w:rsidR="00E829EB">
              <w:rPr>
                <w:rFonts w:ascii="Times New Roman" w:eastAsia="Times New Roman" w:hAnsi="Times New Roman" w:cs="Times New Roman"/>
                <w:sz w:val="24"/>
                <w:szCs w:val="24"/>
                <w:lang w:eastAsia="lt-LT"/>
              </w:rPr>
              <w:t>ą</w:t>
            </w:r>
            <w:r>
              <w:rPr>
                <w:rFonts w:ascii="Times New Roman" w:eastAsia="Times New Roman" w:hAnsi="Times New Roman" w:cs="Times New Roman"/>
                <w:sz w:val="24"/>
                <w:szCs w:val="24"/>
                <w:lang w:eastAsia="lt-LT"/>
              </w:rPr>
              <w:t>lygas išvengti situacijos, kai žodžiais reiškiamas pyktis, nukreipiamas (nors ir nebūtinai tiesiogiai) į kitus asmenis.</w:t>
            </w:r>
            <w:r w:rsidR="00882B6C">
              <w:rPr>
                <w:rFonts w:ascii="Times New Roman" w:eastAsia="Times New Roman" w:hAnsi="Times New Roman" w:cs="Times New Roman"/>
                <w:sz w:val="24"/>
                <w:szCs w:val="24"/>
                <w:lang w:eastAsia="lt-LT"/>
              </w:rPr>
              <w:t xml:space="preserve"> </w:t>
            </w:r>
          </w:p>
          <w:p w14:paraId="4AB21B5F" w14:textId="174B5A5C" w:rsidR="00C106AF" w:rsidRDefault="00C106AF" w:rsidP="00C106AF"/>
          <w:p w14:paraId="2DD0ED72" w14:textId="6E6E2348" w:rsidR="00C106AF" w:rsidRDefault="00C106AF" w:rsidP="00C106AF">
            <w:pPr>
              <w:widowControl w:val="0"/>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Savivertės ugdymas: </w:t>
            </w:r>
            <w:r>
              <w:rPr>
                <w:rFonts w:ascii="Times New Roman" w:eastAsia="Times New Roman" w:hAnsi="Times New Roman" w:cs="Times New Roman"/>
                <w:sz w:val="24"/>
                <w:szCs w:val="24"/>
                <w:lang w:eastAsia="lt-LT"/>
              </w:rPr>
              <w:t xml:space="preserve">Svarbu paminėti, kad vaikai su emocijų sutrikimais dažnai  yra linkę save nuvertinti, </w:t>
            </w:r>
            <w:r w:rsidR="00882B6C">
              <w:rPr>
                <w:rFonts w:ascii="Times New Roman" w:eastAsia="Times New Roman" w:hAnsi="Times New Roman" w:cs="Times New Roman"/>
                <w:sz w:val="24"/>
                <w:szCs w:val="24"/>
                <w:lang w:eastAsia="lt-LT"/>
              </w:rPr>
              <w:t xml:space="preserve">todėl </w:t>
            </w:r>
            <w:r>
              <w:rPr>
                <w:rFonts w:ascii="Times New Roman" w:eastAsia="Times New Roman" w:hAnsi="Times New Roman" w:cs="Times New Roman"/>
                <w:sz w:val="24"/>
                <w:szCs w:val="24"/>
                <w:lang w:eastAsia="lt-LT"/>
              </w:rPr>
              <w:t>nenoriai pradeda naujas</w:t>
            </w:r>
            <w:r w:rsidR="00E829E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882B6C">
              <w:rPr>
                <w:rFonts w:ascii="Times New Roman" w:eastAsia="Times New Roman" w:hAnsi="Times New Roman" w:cs="Times New Roman"/>
                <w:sz w:val="24"/>
                <w:szCs w:val="24"/>
                <w:lang w:eastAsia="lt-LT"/>
              </w:rPr>
              <w:t xml:space="preserve">o </w:t>
            </w:r>
            <w:r>
              <w:rPr>
                <w:rFonts w:ascii="Times New Roman" w:eastAsia="Times New Roman" w:hAnsi="Times New Roman" w:cs="Times New Roman"/>
                <w:sz w:val="24"/>
                <w:szCs w:val="24"/>
                <w:lang w:eastAsia="lt-LT"/>
              </w:rPr>
              <w:t>patyrę nesėkmę</w:t>
            </w:r>
            <w:r w:rsidR="00E829E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greit atsisako tęsti </w:t>
            </w:r>
            <w:r w:rsidR="00882B6C">
              <w:rPr>
                <w:rFonts w:ascii="Times New Roman" w:eastAsia="Times New Roman" w:hAnsi="Times New Roman" w:cs="Times New Roman"/>
                <w:sz w:val="24"/>
                <w:szCs w:val="24"/>
                <w:lang w:eastAsia="lt-LT"/>
              </w:rPr>
              <w:t xml:space="preserve">jau </w:t>
            </w:r>
            <w:r>
              <w:rPr>
                <w:rFonts w:ascii="Times New Roman" w:eastAsia="Times New Roman" w:hAnsi="Times New Roman" w:cs="Times New Roman"/>
                <w:sz w:val="24"/>
                <w:szCs w:val="24"/>
                <w:lang w:eastAsia="lt-LT"/>
              </w:rPr>
              <w:t>pradėtas</w:t>
            </w:r>
            <w:r w:rsidR="000C3110">
              <w:rPr>
                <w:rFonts w:ascii="Times New Roman" w:eastAsia="Times New Roman" w:hAnsi="Times New Roman" w:cs="Times New Roman"/>
                <w:sz w:val="24"/>
                <w:szCs w:val="24"/>
                <w:lang w:eastAsia="lt-LT"/>
              </w:rPr>
              <w:t xml:space="preserve"> užduotis</w:t>
            </w:r>
            <w:r>
              <w:rPr>
                <w:rFonts w:ascii="Times New Roman" w:eastAsia="Times New Roman" w:hAnsi="Times New Roman" w:cs="Times New Roman"/>
                <w:sz w:val="24"/>
                <w:szCs w:val="24"/>
                <w:lang w:eastAsia="lt-LT"/>
              </w:rPr>
              <w:t>. Siekiant sustiprinti vaikų su emocijų sutrikimu savivertę yra svarbu neužmiršti, kad</w:t>
            </w:r>
            <w:r w:rsidR="009D77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užduot</w:t>
            </w:r>
            <w:r w:rsidR="00F665A6">
              <w:rPr>
                <w:rFonts w:ascii="Times New Roman" w:eastAsia="Times New Roman" w:hAnsi="Times New Roman" w:cs="Times New Roman"/>
                <w:sz w:val="24"/>
                <w:szCs w:val="24"/>
                <w:lang w:eastAsia="lt-LT"/>
              </w:rPr>
              <w:t>y</w:t>
            </w:r>
            <w:r>
              <w:rPr>
                <w:rFonts w:ascii="Times New Roman" w:eastAsia="Times New Roman" w:hAnsi="Times New Roman" w:cs="Times New Roman"/>
                <w:sz w:val="24"/>
                <w:szCs w:val="24"/>
                <w:lang w:eastAsia="lt-LT"/>
              </w:rPr>
              <w:t>s</w:t>
            </w:r>
            <w:r w:rsidR="009D775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išdėstytos </w:t>
            </w:r>
            <w:r w:rsidR="009D7757">
              <w:rPr>
                <w:rFonts w:ascii="Times New Roman" w:eastAsia="Times New Roman" w:hAnsi="Times New Roman" w:cs="Times New Roman"/>
                <w:sz w:val="24"/>
                <w:szCs w:val="24"/>
                <w:lang w:eastAsia="lt-LT"/>
              </w:rPr>
              <w:t xml:space="preserve">ir pateiktos </w:t>
            </w:r>
            <w:r>
              <w:rPr>
                <w:rFonts w:ascii="Times New Roman" w:eastAsia="Times New Roman" w:hAnsi="Times New Roman" w:cs="Times New Roman"/>
                <w:sz w:val="24"/>
                <w:szCs w:val="24"/>
                <w:lang w:eastAsia="lt-LT"/>
              </w:rPr>
              <w:t xml:space="preserve">etapais </w:t>
            </w:r>
            <w:r w:rsidR="000E0684">
              <w:rPr>
                <w:rFonts w:ascii="Times New Roman" w:eastAsia="Times New Roman" w:hAnsi="Times New Roman" w:cs="Times New Roman"/>
                <w:sz w:val="24"/>
                <w:szCs w:val="24"/>
                <w:lang w:eastAsia="lt-LT"/>
              </w:rPr>
              <w:t>gali užtikrinti sėkmingą jų atlikimą</w:t>
            </w:r>
            <w:r>
              <w:rPr>
                <w:rFonts w:ascii="Times New Roman" w:eastAsia="Times New Roman" w:hAnsi="Times New Roman" w:cs="Times New Roman"/>
                <w:sz w:val="24"/>
                <w:szCs w:val="24"/>
                <w:lang w:eastAsia="lt-LT"/>
              </w:rPr>
              <w:t xml:space="preserve">. Svarbu įvertinti ne tik vaiko </w:t>
            </w:r>
            <w:r w:rsidR="00F2126F">
              <w:rPr>
                <w:rFonts w:ascii="Times New Roman" w:eastAsia="Times New Roman" w:hAnsi="Times New Roman" w:cs="Times New Roman"/>
                <w:sz w:val="24"/>
                <w:szCs w:val="24"/>
                <w:lang w:eastAsia="lt-LT"/>
              </w:rPr>
              <w:t>darbo</w:t>
            </w:r>
            <w:r>
              <w:rPr>
                <w:rFonts w:ascii="Times New Roman" w:eastAsia="Times New Roman" w:hAnsi="Times New Roman" w:cs="Times New Roman"/>
                <w:sz w:val="24"/>
                <w:szCs w:val="24"/>
                <w:lang w:eastAsia="lt-LT"/>
              </w:rPr>
              <w:t xml:space="preserve"> rezultatą, bet ir jo pastangas. T</w:t>
            </w:r>
            <w:r w:rsidR="00F2126F">
              <w:rPr>
                <w:rFonts w:ascii="Times New Roman" w:eastAsia="Times New Roman" w:hAnsi="Times New Roman" w:cs="Times New Roman"/>
                <w:sz w:val="24"/>
                <w:szCs w:val="24"/>
                <w:lang w:eastAsia="lt-LT"/>
              </w:rPr>
              <w:t>odėl</w:t>
            </w:r>
            <w:r>
              <w:rPr>
                <w:rFonts w:ascii="Times New Roman" w:eastAsia="Times New Roman" w:hAnsi="Times New Roman" w:cs="Times New Roman"/>
                <w:sz w:val="24"/>
                <w:szCs w:val="24"/>
                <w:lang w:eastAsia="lt-LT"/>
              </w:rPr>
              <w:t xml:space="preserve"> </w:t>
            </w:r>
            <w:r w:rsidR="00F2126F">
              <w:rPr>
                <w:rFonts w:ascii="Times New Roman" w:eastAsia="Times New Roman" w:hAnsi="Times New Roman" w:cs="Times New Roman"/>
                <w:sz w:val="24"/>
                <w:szCs w:val="24"/>
                <w:lang w:eastAsia="lt-LT"/>
              </w:rPr>
              <w:t xml:space="preserve">svarbu </w:t>
            </w:r>
            <w:r>
              <w:rPr>
                <w:rFonts w:ascii="Times New Roman" w:eastAsia="Times New Roman" w:hAnsi="Times New Roman" w:cs="Times New Roman"/>
                <w:sz w:val="24"/>
                <w:szCs w:val="24"/>
                <w:lang w:eastAsia="lt-LT"/>
              </w:rPr>
              <w:t>pag</w:t>
            </w:r>
            <w:r w:rsidR="00F665A6">
              <w:rPr>
                <w:rFonts w:ascii="Times New Roman" w:eastAsia="Times New Roman" w:hAnsi="Times New Roman" w:cs="Times New Roman"/>
                <w:sz w:val="24"/>
                <w:szCs w:val="24"/>
                <w:lang w:eastAsia="lt-LT"/>
              </w:rPr>
              <w:t>irti</w:t>
            </w:r>
            <w:r>
              <w:rPr>
                <w:rFonts w:ascii="Times New Roman" w:eastAsia="Times New Roman" w:hAnsi="Times New Roman" w:cs="Times New Roman"/>
                <w:sz w:val="24"/>
                <w:szCs w:val="24"/>
                <w:lang w:eastAsia="lt-LT"/>
              </w:rPr>
              <w:t>, pvz.</w:t>
            </w:r>
            <w:r w:rsidR="00F665A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„matau, kad tau puikiai sekasi</w:t>
            </w:r>
            <w:r w:rsidR="00DB7F5B">
              <w:rPr>
                <w:rFonts w:ascii="Times New Roman" w:eastAsia="Times New Roman" w:hAnsi="Times New Roman" w:cs="Times New Roman"/>
                <w:sz w:val="24"/>
                <w:szCs w:val="24"/>
                <w:lang w:eastAsia="lt-LT"/>
              </w:rPr>
              <w:t xml:space="preserve"> skaičiuoti iki 10</w:t>
            </w:r>
            <w:r>
              <w:rPr>
                <w:rFonts w:ascii="Times New Roman" w:eastAsia="Times New Roman" w:hAnsi="Times New Roman" w:cs="Times New Roman"/>
                <w:sz w:val="24"/>
                <w:szCs w:val="24"/>
                <w:lang w:eastAsia="lt-LT"/>
              </w:rPr>
              <w:t>“, „tikrai įdedi daug pastangų</w:t>
            </w:r>
            <w:r w:rsidR="00DB7F5B">
              <w:rPr>
                <w:rFonts w:ascii="Times New Roman" w:eastAsia="Times New Roman" w:hAnsi="Times New Roman" w:cs="Times New Roman"/>
                <w:sz w:val="24"/>
                <w:szCs w:val="24"/>
                <w:lang w:eastAsia="lt-LT"/>
              </w:rPr>
              <w:t xml:space="preserve"> nurašydamas</w:t>
            </w:r>
            <w:r>
              <w:rPr>
                <w:rFonts w:ascii="Times New Roman" w:eastAsia="Times New Roman" w:hAnsi="Times New Roman" w:cs="Times New Roman"/>
                <w:sz w:val="24"/>
                <w:szCs w:val="24"/>
                <w:lang w:eastAsia="lt-LT"/>
              </w:rPr>
              <w:t xml:space="preserve"> ir tau pavyksta“, „nors užduotis ir sunki, bet matau, kad tu ją išspręsi“.</w:t>
            </w:r>
          </w:p>
          <w:p w14:paraId="28573DE3" w14:textId="77777777" w:rsidR="00160D2E" w:rsidRDefault="00160D2E" w:rsidP="003D6676"/>
        </w:tc>
      </w:tr>
      <w:tr w:rsidR="00160D2E" w14:paraId="04A95C96" w14:textId="77777777" w:rsidTr="00CF69AD">
        <w:tc>
          <w:tcPr>
            <w:tcW w:w="15026" w:type="dxa"/>
            <w:gridSpan w:val="4"/>
          </w:tcPr>
          <w:p w14:paraId="5B23BA27" w14:textId="0BFF5BFC" w:rsidR="00160D2E" w:rsidRDefault="00F64287" w:rsidP="00F64287">
            <w:pPr>
              <w:jc w:val="center"/>
            </w:pPr>
            <w:r>
              <w:rPr>
                <w:rFonts w:ascii="Times New Roman" w:eastAsia="Times New Roman" w:hAnsi="Times New Roman" w:cs="Times New Roman"/>
                <w:b/>
                <w:sz w:val="24"/>
                <w:szCs w:val="24"/>
              </w:rPr>
              <w:lastRenderedPageBreak/>
              <w:t>Ugdymosi pasiekimų vertinimo ypatumai (slenkstinis, patenkinamas, pagrindinis, aukštesnysis)</w:t>
            </w:r>
          </w:p>
        </w:tc>
      </w:tr>
      <w:tr w:rsidR="00160D2E" w14:paraId="0A09E23A" w14:textId="77777777" w:rsidTr="00CF69AD">
        <w:tc>
          <w:tcPr>
            <w:tcW w:w="15026" w:type="dxa"/>
            <w:gridSpan w:val="4"/>
          </w:tcPr>
          <w:p w14:paraId="55807C1C" w14:textId="124C6C3B" w:rsidR="001123F6" w:rsidRDefault="001123F6" w:rsidP="00326801">
            <w:pPr>
              <w:spacing w:line="276" w:lineRule="auto"/>
              <w:ind w:firstLine="856"/>
              <w:rPr>
                <w:rFonts w:ascii="Times New Roman" w:eastAsia="Times New Roman" w:hAnsi="Times New Roman" w:cs="Times New Roman"/>
                <w:sz w:val="24"/>
                <w:szCs w:val="24"/>
              </w:rPr>
            </w:pPr>
            <w:r>
              <w:rPr>
                <w:rFonts w:ascii="Times New Roman" w:eastAsia="Times New Roman" w:hAnsi="Times New Roman" w:cs="Times New Roman"/>
                <w:sz w:val="24"/>
                <w:szCs w:val="24"/>
              </w:rPr>
              <w:t>Mokinio pasiekimai ir pažanga ugdymo procese vertinami vadovaujantis teisės aktais, reglamentuojančiais bendrąjį ugdymą ir mokinio pasiekimų ir pažangos vertinimą arba konkrečiam mokiniui pritaikytoje ugdymo programoje numatytais pasiekimais. Mokyklos priimtas sprendimas dėl mokinių pasiekimų ir pažangos vertinimo ar (ir) įvertinimo skelbiam</w:t>
            </w:r>
            <w:r w:rsidR="00F665A6">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mokyklos interneto svetainėje.</w:t>
            </w:r>
          </w:p>
          <w:p w14:paraId="3D262C04" w14:textId="18E0DCA4" w:rsidR="001123F6" w:rsidRDefault="001123F6" w:rsidP="00326801">
            <w:pPr>
              <w:spacing w:line="276" w:lineRule="auto"/>
              <w:ind w:firstLine="856"/>
              <w:rPr>
                <w:rFonts w:ascii="Times New Roman" w:eastAsia="Times New Roman" w:hAnsi="Times New Roman" w:cs="Times New Roman"/>
                <w:color w:val="1D1D1D"/>
                <w:sz w:val="24"/>
                <w:szCs w:val="24"/>
              </w:rPr>
            </w:pPr>
            <w:r>
              <w:rPr>
                <w:rFonts w:ascii="Times New Roman" w:eastAsia="Times New Roman" w:hAnsi="Times New Roman" w:cs="Times New Roman"/>
                <w:sz w:val="24"/>
                <w:szCs w:val="24"/>
              </w:rPr>
              <w:t>Vertinant specialiųjų ugdymosi poreikių turinčių mokinių pasiekimus ir pažangą, remiamasi bendrosiose ugdymo programose apibrėžtais mokymosi pasiekimais arba konkrečiam mokiniui pritaikytoje ugdymo programoje n</w:t>
            </w:r>
            <w:r>
              <w:rPr>
                <w:rFonts w:ascii="Times New Roman" w:eastAsia="Times New Roman" w:hAnsi="Times New Roman" w:cs="Times New Roman"/>
                <w:color w:val="1D1D1D"/>
                <w:sz w:val="24"/>
                <w:szCs w:val="24"/>
              </w:rPr>
              <w:t>umatytais pasiekimais pagal mokinio galimybes ir gebėjimus. Siūloma mokymosi pasiekimus ir pažangą vertinti atsižvelgiant į švietimo pagalbos specialistų rekomendacijas. Mokinių žinių, gebėjimų, pasiekimų vertinimas mokytojui teikia vertingą informaciją apie mokinio daromą pažangą ir padeda numatyti</w:t>
            </w:r>
            <w:r w:rsidR="00F2126F">
              <w:rPr>
                <w:rFonts w:ascii="Times New Roman" w:eastAsia="Times New Roman" w:hAnsi="Times New Roman" w:cs="Times New Roman"/>
                <w:color w:val="1D1D1D"/>
                <w:sz w:val="24"/>
                <w:szCs w:val="24"/>
              </w:rPr>
              <w:t>, kaip</w:t>
            </w:r>
            <w:r>
              <w:rPr>
                <w:rFonts w:ascii="Times New Roman" w:eastAsia="Times New Roman" w:hAnsi="Times New Roman" w:cs="Times New Roman"/>
                <w:color w:val="1D1D1D"/>
                <w:sz w:val="24"/>
                <w:szCs w:val="24"/>
              </w:rPr>
              <w:t xml:space="preserve"> programos turinio pritaiky</w:t>
            </w:r>
            <w:r w:rsidR="00F2126F">
              <w:rPr>
                <w:rFonts w:ascii="Times New Roman" w:eastAsia="Times New Roman" w:hAnsi="Times New Roman" w:cs="Times New Roman"/>
                <w:color w:val="1D1D1D"/>
                <w:sz w:val="24"/>
                <w:szCs w:val="24"/>
              </w:rPr>
              <w:t>ti</w:t>
            </w:r>
            <w:r>
              <w:rPr>
                <w:rFonts w:ascii="Times New Roman" w:eastAsia="Times New Roman" w:hAnsi="Times New Roman" w:cs="Times New Roman"/>
                <w:color w:val="1D1D1D"/>
                <w:sz w:val="24"/>
                <w:szCs w:val="24"/>
              </w:rPr>
              <w:t xml:space="preserve"> mokiniui, stebėti ir įvertinti grįžtamąjį ryšį.</w:t>
            </w:r>
          </w:p>
          <w:p w14:paraId="07A61896" w14:textId="057D44D1" w:rsidR="00F64287" w:rsidRDefault="00571CF5" w:rsidP="00F64287">
            <w:r w:rsidRPr="00571CF5">
              <w:rPr>
                <w:rFonts w:ascii="Times New Roman" w:hAnsi="Times New Roman" w:cs="Times New Roman"/>
                <w:sz w:val="24"/>
                <w:szCs w:val="24"/>
              </w:rPr>
              <w:t>Pasiekimų vertinimas gali būti pritaik</w:t>
            </w:r>
            <w:r w:rsidR="00F2126F">
              <w:rPr>
                <w:rFonts w:ascii="Times New Roman" w:hAnsi="Times New Roman" w:cs="Times New Roman"/>
                <w:sz w:val="24"/>
                <w:szCs w:val="24"/>
              </w:rPr>
              <w:t>ytas</w:t>
            </w:r>
            <w:r w:rsidRPr="00571CF5">
              <w:rPr>
                <w:rFonts w:ascii="Times New Roman" w:hAnsi="Times New Roman" w:cs="Times New Roman"/>
                <w:sz w:val="24"/>
                <w:szCs w:val="24"/>
              </w:rPr>
              <w:t xml:space="preserve"> vadovaujantis P</w:t>
            </w:r>
            <w:proofErr w:type="spellStart"/>
            <w:r w:rsidRPr="00571CF5">
              <w:rPr>
                <w:rFonts w:ascii="Times New Roman" w:hAnsi="Times New Roman" w:cs="Times New Roman"/>
                <w:color w:val="000000" w:themeColor="text1"/>
                <w:sz w:val="24"/>
                <w:szCs w:val="24"/>
                <w:lang w:val="lt"/>
              </w:rPr>
              <w:t>agrindinio</w:t>
            </w:r>
            <w:proofErr w:type="spellEnd"/>
            <w:r w:rsidRPr="00571CF5">
              <w:rPr>
                <w:rFonts w:ascii="Times New Roman" w:hAnsi="Times New Roman" w:cs="Times New Roman"/>
                <w:color w:val="000000" w:themeColor="text1"/>
                <w:sz w:val="24"/>
                <w:szCs w:val="24"/>
                <w:lang w:val="lt"/>
              </w:rPr>
              <w:t xml:space="preserve"> ugdymo pasiekimų patikrinimo, lietuvių kalbos ir literatūros įskaitos, brandos egzaminų užduoties formos, vykdymo ir vertinimo instrukcijų pritaikymo mokiniams, buvusiems mokiniams ir eksternams, turintiems specialiųjų ugdymosi poreikių, tvarka</w:t>
            </w:r>
            <w:r w:rsidRPr="00571CF5">
              <w:rPr>
                <w:rFonts w:ascii="Times New Roman" w:hAnsi="Times New Roman" w:cs="Times New Roman"/>
                <w:sz w:val="24"/>
                <w:szCs w:val="24"/>
              </w:rPr>
              <w:t xml:space="preserve"> (nuoroda čia: </w:t>
            </w:r>
            <w:hyperlink r:id="rId10">
              <w:r w:rsidRPr="00571CF5">
                <w:rPr>
                  <w:rStyle w:val="Hipersaitas"/>
                  <w:rFonts w:ascii="Times New Roman" w:hAnsi="Times New Roman" w:cs="Times New Roman"/>
                  <w:sz w:val="24"/>
                  <w:szCs w:val="24"/>
                </w:rPr>
                <w:t>https://e-seimas.lrs.lt/portal/legalAct/lt/TAD/TAIS.418899/asr</w:t>
              </w:r>
            </w:hyperlink>
            <w:r>
              <w:t>)</w:t>
            </w:r>
            <w:r w:rsidR="00172B46">
              <w:t>.</w:t>
            </w:r>
          </w:p>
        </w:tc>
      </w:tr>
      <w:tr w:rsidR="00160D2E" w14:paraId="4A88CF4E" w14:textId="77777777" w:rsidTr="00CF69AD">
        <w:tc>
          <w:tcPr>
            <w:tcW w:w="15026" w:type="dxa"/>
            <w:gridSpan w:val="4"/>
          </w:tcPr>
          <w:p w14:paraId="68A9860F" w14:textId="1869FB8B" w:rsidR="00160D2E" w:rsidRPr="00376AE0" w:rsidRDefault="00D92863" w:rsidP="00376AE0">
            <w:pPr>
              <w:jc w:val="center"/>
              <w:rPr>
                <w:rFonts w:ascii="Times New Roman" w:hAnsi="Times New Roman" w:cs="Times New Roman"/>
                <w:sz w:val="24"/>
                <w:szCs w:val="24"/>
              </w:rPr>
            </w:pPr>
            <w:r>
              <w:rPr>
                <w:rFonts w:ascii="Times New Roman" w:hAnsi="Times New Roman" w:cs="Times New Roman"/>
                <w:b/>
                <w:bCs/>
                <w:sz w:val="24"/>
                <w:szCs w:val="24"/>
              </w:rPr>
              <w:t>L</w:t>
            </w:r>
            <w:r w:rsidRPr="00376AE0">
              <w:rPr>
                <w:rFonts w:ascii="Times New Roman" w:hAnsi="Times New Roman" w:cs="Times New Roman"/>
                <w:b/>
                <w:bCs/>
                <w:sz w:val="24"/>
                <w:szCs w:val="24"/>
              </w:rPr>
              <w:t>iteratūros šaltiniai</w:t>
            </w:r>
          </w:p>
        </w:tc>
      </w:tr>
      <w:tr w:rsidR="00376AE0" w14:paraId="4C265337" w14:textId="77777777" w:rsidTr="00CF69AD">
        <w:tc>
          <w:tcPr>
            <w:tcW w:w="15026" w:type="dxa"/>
            <w:gridSpan w:val="4"/>
          </w:tcPr>
          <w:p w14:paraId="31B1B195" w14:textId="31C5B31C" w:rsidR="00376AE0" w:rsidRDefault="00376AE0" w:rsidP="00376AE0">
            <w:pPr>
              <w:pStyle w:val="prastasiniatinklio"/>
              <w:spacing w:before="223" w:after="223"/>
              <w:jc w:val="both"/>
            </w:pPr>
            <w:r>
              <w:lastRenderedPageBreak/>
              <w:t>1. TLK-10 psichikos ir elgesio sutrikimai: klinika ir diagnostika</w:t>
            </w:r>
            <w:r w:rsidR="00844C87">
              <w:t>.</w:t>
            </w:r>
            <w:r>
              <w:t xml:space="preserve"> Pasaulinė sveikatos organizacija, Ženeva 1992.</w:t>
            </w:r>
          </w:p>
          <w:p w14:paraId="08F67726" w14:textId="77777777" w:rsidR="00376AE0" w:rsidRDefault="00376AE0" w:rsidP="00376AE0">
            <w:pPr>
              <w:pStyle w:val="prastasiniatinklio"/>
              <w:spacing w:before="223" w:after="223"/>
              <w:jc w:val="both"/>
            </w:pPr>
            <w:r>
              <w:t xml:space="preserve">2.Scott S. </w:t>
            </w:r>
            <w:proofErr w:type="spellStart"/>
            <w:r>
              <w:t>Conductdisorders</w:t>
            </w:r>
            <w:proofErr w:type="spellEnd"/>
            <w:r>
              <w:t xml:space="preserve">. </w:t>
            </w:r>
            <w:proofErr w:type="spellStart"/>
            <w:r>
              <w:t>InRey</w:t>
            </w:r>
            <w:proofErr w:type="spellEnd"/>
            <w:r>
              <w:t xml:space="preserve"> JM (</w:t>
            </w:r>
            <w:proofErr w:type="spellStart"/>
            <w:r>
              <w:t>ed</w:t>
            </w:r>
            <w:proofErr w:type="spellEnd"/>
            <w:r>
              <w:t>), IACAPAP e-</w:t>
            </w:r>
            <w:proofErr w:type="spellStart"/>
            <w:r>
              <w:t>Textbook</w:t>
            </w:r>
            <w:proofErr w:type="spellEnd"/>
            <w:r>
              <w:t xml:space="preserve"> </w:t>
            </w:r>
            <w:proofErr w:type="spellStart"/>
            <w:r>
              <w:t>of</w:t>
            </w:r>
            <w:proofErr w:type="spellEnd"/>
            <w:r>
              <w:t xml:space="preserve"> </w:t>
            </w:r>
            <w:proofErr w:type="spellStart"/>
            <w:r>
              <w:t>Child</w:t>
            </w:r>
            <w:proofErr w:type="spellEnd"/>
            <w:r>
              <w:t xml:space="preserve"> </w:t>
            </w:r>
            <w:proofErr w:type="spellStart"/>
            <w:r>
              <w:t>and</w:t>
            </w:r>
            <w:proofErr w:type="spellEnd"/>
            <w:r>
              <w:t xml:space="preserve"> </w:t>
            </w:r>
            <w:proofErr w:type="spellStart"/>
            <w:r>
              <w:t>Adolescent</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Geneva</w:t>
            </w:r>
            <w:proofErr w:type="spellEnd"/>
            <w:r>
              <w:t xml:space="preserve">: International </w:t>
            </w:r>
            <w:proofErr w:type="spellStart"/>
            <w:r>
              <w:t>Association</w:t>
            </w:r>
            <w:proofErr w:type="spellEnd"/>
            <w:r>
              <w:t xml:space="preserve"> </w:t>
            </w:r>
            <w:proofErr w:type="spellStart"/>
            <w:r>
              <w:t>for</w:t>
            </w:r>
            <w:proofErr w:type="spellEnd"/>
            <w:r>
              <w:t xml:space="preserve"> </w:t>
            </w:r>
            <w:proofErr w:type="spellStart"/>
            <w:r>
              <w:t>Child</w:t>
            </w:r>
            <w:proofErr w:type="spellEnd"/>
            <w:r>
              <w:t xml:space="preserve"> </w:t>
            </w:r>
            <w:proofErr w:type="spellStart"/>
            <w:r>
              <w:t>and</w:t>
            </w:r>
            <w:proofErr w:type="spellEnd"/>
            <w:r>
              <w:t xml:space="preserve"> </w:t>
            </w:r>
            <w:proofErr w:type="spellStart"/>
            <w:r>
              <w:t>Adolescent</w:t>
            </w:r>
            <w:proofErr w:type="spellEnd"/>
            <w:r>
              <w:t xml:space="preserve"> </w:t>
            </w:r>
            <w:proofErr w:type="spellStart"/>
            <w:r>
              <w:t>Psychiatry</w:t>
            </w:r>
            <w:proofErr w:type="spellEnd"/>
            <w:r>
              <w:t xml:space="preserve"> </w:t>
            </w:r>
            <w:proofErr w:type="spellStart"/>
            <w:r>
              <w:t>and</w:t>
            </w:r>
            <w:proofErr w:type="spellEnd"/>
            <w:r>
              <w:t xml:space="preserve"> </w:t>
            </w:r>
            <w:proofErr w:type="spellStart"/>
            <w:r>
              <w:t>Allied</w:t>
            </w:r>
            <w:proofErr w:type="spellEnd"/>
            <w:r>
              <w:t xml:space="preserve"> </w:t>
            </w:r>
            <w:proofErr w:type="spellStart"/>
            <w:r>
              <w:t>Professions</w:t>
            </w:r>
            <w:proofErr w:type="spellEnd"/>
            <w:r>
              <w:t xml:space="preserve"> 2012.</w:t>
            </w:r>
          </w:p>
          <w:p w14:paraId="7245B45C" w14:textId="087500F5" w:rsidR="00376AE0" w:rsidRDefault="00376AE0" w:rsidP="00376AE0">
            <w:pPr>
              <w:pStyle w:val="prastasiniatinklio"/>
              <w:spacing w:before="223" w:after="223"/>
              <w:jc w:val="both"/>
            </w:pPr>
            <w:r>
              <w:t xml:space="preserve">3. </w:t>
            </w:r>
            <w:proofErr w:type="spellStart"/>
            <w:r>
              <w:t>Hagaman</w:t>
            </w:r>
            <w:proofErr w:type="spellEnd"/>
            <w:r>
              <w:t xml:space="preserve">, J. L., </w:t>
            </w:r>
            <w:proofErr w:type="spellStart"/>
            <w:r>
              <w:t>Casey</w:t>
            </w:r>
            <w:proofErr w:type="spellEnd"/>
            <w:r>
              <w:t xml:space="preserve">, K. J. (2016). Mokinių, turinčių dėmesio trūkumo ir hiperaktyvumo sutrikimą, mokymosi poreikių supratimas ir parama. </w:t>
            </w:r>
            <w:proofErr w:type="spellStart"/>
            <w:r>
              <w:t>SpecialEducation</w:t>
            </w:r>
            <w:proofErr w:type="spellEnd"/>
            <w:r>
              <w:t>, (1), 38</w:t>
            </w:r>
            <w:r w:rsidR="0001317D">
              <w:t>–</w:t>
            </w:r>
            <w:r>
              <w:t>49</w:t>
            </w:r>
          </w:p>
          <w:p w14:paraId="7725192A" w14:textId="0BB26AEF" w:rsidR="00376AE0" w:rsidRDefault="00376AE0" w:rsidP="00376AE0">
            <w:pPr>
              <w:pStyle w:val="prastasiniatinklio"/>
              <w:spacing w:before="223" w:after="223"/>
              <w:jc w:val="both"/>
            </w:pPr>
            <w:r>
              <w:t xml:space="preserve">4. </w:t>
            </w:r>
            <w:r>
              <w:rPr>
                <w:color w:val="222222"/>
              </w:rPr>
              <w:t xml:space="preserve">DALEY, </w:t>
            </w:r>
            <w:proofErr w:type="spellStart"/>
            <w:r>
              <w:rPr>
                <w:color w:val="222222"/>
              </w:rPr>
              <w:t>David</w:t>
            </w:r>
            <w:proofErr w:type="spellEnd"/>
            <w:r>
              <w:rPr>
                <w:color w:val="222222"/>
              </w:rPr>
              <w:t xml:space="preserve">; BIRCHWOOD, </w:t>
            </w:r>
            <w:proofErr w:type="spellStart"/>
            <w:r>
              <w:rPr>
                <w:color w:val="222222"/>
              </w:rPr>
              <w:t>James</w:t>
            </w:r>
            <w:proofErr w:type="spellEnd"/>
            <w:r>
              <w:rPr>
                <w:color w:val="222222"/>
              </w:rPr>
              <w:t xml:space="preserve">. ADHD </w:t>
            </w:r>
            <w:proofErr w:type="spellStart"/>
            <w:r>
              <w:rPr>
                <w:color w:val="222222"/>
              </w:rPr>
              <w:t>andacademicperformance</w:t>
            </w:r>
            <w:proofErr w:type="spellEnd"/>
            <w:r>
              <w:rPr>
                <w:color w:val="222222"/>
              </w:rPr>
              <w:t xml:space="preserve">: </w:t>
            </w:r>
            <w:proofErr w:type="spellStart"/>
            <w:r>
              <w:rPr>
                <w:color w:val="222222"/>
              </w:rPr>
              <w:t>whydoes</w:t>
            </w:r>
            <w:proofErr w:type="spellEnd"/>
            <w:r>
              <w:rPr>
                <w:color w:val="222222"/>
              </w:rPr>
              <w:t xml:space="preserve"> ADHD </w:t>
            </w:r>
            <w:proofErr w:type="spellStart"/>
            <w:r>
              <w:rPr>
                <w:color w:val="222222"/>
              </w:rPr>
              <w:t>impact</w:t>
            </w:r>
            <w:proofErr w:type="spellEnd"/>
            <w:r>
              <w:rPr>
                <w:color w:val="222222"/>
              </w:rPr>
              <w:t xml:space="preserve"> </w:t>
            </w:r>
            <w:proofErr w:type="spellStart"/>
            <w:r>
              <w:rPr>
                <w:color w:val="222222"/>
              </w:rPr>
              <w:t>on</w:t>
            </w:r>
            <w:proofErr w:type="spellEnd"/>
            <w:r>
              <w:rPr>
                <w:color w:val="222222"/>
              </w:rPr>
              <w:t xml:space="preserve"> </w:t>
            </w:r>
            <w:proofErr w:type="spellStart"/>
            <w:r>
              <w:rPr>
                <w:color w:val="222222"/>
              </w:rPr>
              <w:t>academic</w:t>
            </w:r>
            <w:proofErr w:type="spellEnd"/>
            <w:r>
              <w:rPr>
                <w:color w:val="222222"/>
              </w:rPr>
              <w:t xml:space="preserve"> </w:t>
            </w:r>
            <w:proofErr w:type="spellStart"/>
            <w:r>
              <w:rPr>
                <w:color w:val="222222"/>
              </w:rPr>
              <w:t>performance</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whatcan</w:t>
            </w:r>
            <w:proofErr w:type="spellEnd"/>
            <w:r>
              <w:rPr>
                <w:color w:val="222222"/>
              </w:rPr>
              <w:t xml:space="preserve"> be </w:t>
            </w:r>
            <w:proofErr w:type="spellStart"/>
            <w:r>
              <w:rPr>
                <w:color w:val="222222"/>
              </w:rPr>
              <w:t>done</w:t>
            </w:r>
            <w:proofErr w:type="spellEnd"/>
            <w:r>
              <w:rPr>
                <w:color w:val="222222"/>
              </w:rPr>
              <w:t xml:space="preserve"> to </w:t>
            </w:r>
            <w:proofErr w:type="spellStart"/>
            <w:r>
              <w:rPr>
                <w:color w:val="222222"/>
              </w:rPr>
              <w:t>support</w:t>
            </w:r>
            <w:proofErr w:type="spellEnd"/>
            <w:r>
              <w:rPr>
                <w:color w:val="222222"/>
              </w:rPr>
              <w:t xml:space="preserve"> ADHD </w:t>
            </w:r>
            <w:proofErr w:type="spellStart"/>
            <w:r>
              <w:rPr>
                <w:color w:val="222222"/>
              </w:rPr>
              <w:t>children</w:t>
            </w:r>
            <w:proofErr w:type="spellEnd"/>
            <w:r>
              <w:rPr>
                <w:color w:val="222222"/>
              </w:rPr>
              <w:t xml:space="preserve"> </w:t>
            </w:r>
            <w:proofErr w:type="spellStart"/>
            <w:r>
              <w:rPr>
                <w:color w:val="222222"/>
              </w:rPr>
              <w:t>in</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classroom</w:t>
            </w:r>
            <w:proofErr w:type="spellEnd"/>
            <w:r>
              <w:rPr>
                <w:color w:val="222222"/>
              </w:rPr>
              <w:t>?. </w:t>
            </w:r>
            <w:proofErr w:type="spellStart"/>
            <w:r>
              <w:rPr>
                <w:i/>
                <w:color w:val="222222"/>
              </w:rPr>
              <w:t>Child</w:t>
            </w:r>
            <w:proofErr w:type="spellEnd"/>
            <w:r>
              <w:rPr>
                <w:i/>
                <w:color w:val="222222"/>
              </w:rPr>
              <w:t xml:space="preserve">: care, </w:t>
            </w:r>
            <w:proofErr w:type="spellStart"/>
            <w:r>
              <w:rPr>
                <w:i/>
                <w:color w:val="222222"/>
              </w:rPr>
              <w:t>healthanddevelopment</w:t>
            </w:r>
            <w:proofErr w:type="spellEnd"/>
            <w:r>
              <w:rPr>
                <w:color w:val="222222"/>
              </w:rPr>
              <w:t>, 2010, 36.4: 455</w:t>
            </w:r>
            <w:r w:rsidR="0001317D">
              <w:rPr>
                <w:color w:val="222222"/>
              </w:rPr>
              <w:t>–</w:t>
            </w:r>
            <w:r>
              <w:rPr>
                <w:color w:val="222222"/>
              </w:rPr>
              <w:t>464.</w:t>
            </w:r>
          </w:p>
          <w:p w14:paraId="65436840" w14:textId="56BD0194" w:rsidR="00376AE0" w:rsidRDefault="00376AE0" w:rsidP="00376AE0">
            <w:pPr>
              <w:pStyle w:val="prastasiniatinklio"/>
              <w:spacing w:before="223" w:after="223"/>
              <w:jc w:val="both"/>
            </w:pPr>
            <w:r>
              <w:t xml:space="preserve">5. </w:t>
            </w:r>
            <w:r>
              <w:rPr>
                <w:color w:val="222222"/>
              </w:rPr>
              <w:t xml:space="preserve">CONDUCT PROBLEMS PREVENTION RESEARCH GROUP. </w:t>
            </w:r>
            <w:proofErr w:type="spellStart"/>
            <w:r>
              <w:rPr>
                <w:color w:val="222222"/>
              </w:rPr>
              <w:t>Theeffects</w:t>
            </w:r>
            <w:proofErr w:type="spellEnd"/>
            <w:r>
              <w:rPr>
                <w:color w:val="222222"/>
              </w:rPr>
              <w:t xml:space="preserve"> </w:t>
            </w:r>
            <w:proofErr w:type="spellStart"/>
            <w:r>
              <w:rPr>
                <w:color w:val="222222"/>
              </w:rPr>
              <w:t>of</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Fast</w:t>
            </w:r>
            <w:proofErr w:type="spellEnd"/>
            <w:r>
              <w:rPr>
                <w:color w:val="222222"/>
              </w:rPr>
              <w:t xml:space="preserve"> </w:t>
            </w:r>
            <w:proofErr w:type="spellStart"/>
            <w:r>
              <w:rPr>
                <w:color w:val="222222"/>
              </w:rPr>
              <w:t>Track</w:t>
            </w:r>
            <w:proofErr w:type="spellEnd"/>
            <w:r>
              <w:rPr>
                <w:color w:val="222222"/>
              </w:rPr>
              <w:t xml:space="preserve"> </w:t>
            </w:r>
            <w:proofErr w:type="spellStart"/>
            <w:r>
              <w:rPr>
                <w:color w:val="222222"/>
              </w:rPr>
              <w:t>preventive</w:t>
            </w:r>
            <w:proofErr w:type="spellEnd"/>
            <w:r>
              <w:rPr>
                <w:color w:val="222222"/>
              </w:rPr>
              <w:t xml:space="preserve"> </w:t>
            </w:r>
            <w:proofErr w:type="spellStart"/>
            <w:r>
              <w:rPr>
                <w:color w:val="222222"/>
              </w:rPr>
              <w:t>intervention</w:t>
            </w:r>
            <w:proofErr w:type="spellEnd"/>
            <w:r>
              <w:rPr>
                <w:color w:val="222222"/>
              </w:rPr>
              <w:t xml:space="preserve"> </w:t>
            </w:r>
            <w:proofErr w:type="spellStart"/>
            <w:r>
              <w:rPr>
                <w:color w:val="222222"/>
              </w:rPr>
              <w:t>on</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development</w:t>
            </w:r>
            <w:proofErr w:type="spellEnd"/>
            <w:r>
              <w:rPr>
                <w:color w:val="222222"/>
              </w:rPr>
              <w:t xml:space="preserve"> </w:t>
            </w:r>
            <w:proofErr w:type="spellStart"/>
            <w:r>
              <w:rPr>
                <w:color w:val="222222"/>
              </w:rPr>
              <w:t>of</w:t>
            </w:r>
            <w:proofErr w:type="spellEnd"/>
            <w:r>
              <w:rPr>
                <w:color w:val="222222"/>
              </w:rPr>
              <w:t xml:space="preserve"> </w:t>
            </w:r>
            <w:proofErr w:type="spellStart"/>
            <w:r>
              <w:rPr>
                <w:color w:val="222222"/>
              </w:rPr>
              <w:t>conduct</w:t>
            </w:r>
            <w:proofErr w:type="spellEnd"/>
            <w:r>
              <w:rPr>
                <w:color w:val="222222"/>
              </w:rPr>
              <w:t xml:space="preserve"> </w:t>
            </w:r>
            <w:proofErr w:type="spellStart"/>
            <w:r>
              <w:rPr>
                <w:color w:val="222222"/>
              </w:rPr>
              <w:t>disorder</w:t>
            </w:r>
            <w:proofErr w:type="spellEnd"/>
            <w:r>
              <w:rPr>
                <w:color w:val="222222"/>
              </w:rPr>
              <w:t xml:space="preserve"> </w:t>
            </w:r>
            <w:proofErr w:type="spellStart"/>
            <w:r>
              <w:rPr>
                <w:color w:val="222222"/>
              </w:rPr>
              <w:t>acros</w:t>
            </w:r>
            <w:proofErr w:type="spellEnd"/>
            <w:r>
              <w:rPr>
                <w:color w:val="222222"/>
              </w:rPr>
              <w:t xml:space="preserve"> </w:t>
            </w:r>
            <w:proofErr w:type="spellStart"/>
            <w:r>
              <w:rPr>
                <w:color w:val="222222"/>
              </w:rPr>
              <w:t>schildhood</w:t>
            </w:r>
            <w:proofErr w:type="spellEnd"/>
            <w:r>
              <w:rPr>
                <w:color w:val="222222"/>
              </w:rPr>
              <w:t>. </w:t>
            </w:r>
            <w:proofErr w:type="spellStart"/>
            <w:r>
              <w:rPr>
                <w:i/>
                <w:color w:val="222222"/>
              </w:rPr>
              <w:t>ChildDevelopment</w:t>
            </w:r>
            <w:proofErr w:type="spellEnd"/>
            <w:r>
              <w:rPr>
                <w:color w:val="222222"/>
              </w:rPr>
              <w:t>, 2011, 82.1: 331</w:t>
            </w:r>
            <w:r w:rsidR="0001317D">
              <w:rPr>
                <w:color w:val="222222"/>
              </w:rPr>
              <w:t>–</w:t>
            </w:r>
            <w:r>
              <w:rPr>
                <w:color w:val="222222"/>
              </w:rPr>
              <w:t>345.</w:t>
            </w:r>
          </w:p>
          <w:p w14:paraId="66035329" w14:textId="2BF271CB" w:rsidR="00376AE0" w:rsidRDefault="00376AE0" w:rsidP="00376AE0">
            <w:pPr>
              <w:pStyle w:val="prastasiniatinklio"/>
              <w:spacing w:before="223" w:after="223"/>
              <w:jc w:val="both"/>
            </w:pPr>
            <w:r>
              <w:t xml:space="preserve">6. </w:t>
            </w:r>
            <w:r>
              <w:rPr>
                <w:color w:val="222222"/>
              </w:rPr>
              <w:t xml:space="preserve">EVANS, </w:t>
            </w:r>
            <w:proofErr w:type="spellStart"/>
            <w:r>
              <w:rPr>
                <w:color w:val="222222"/>
              </w:rPr>
              <w:t>Steven</w:t>
            </w:r>
            <w:proofErr w:type="spellEnd"/>
            <w:r>
              <w:rPr>
                <w:color w:val="222222"/>
              </w:rPr>
              <w:t xml:space="preserve"> W.; OWENS, </w:t>
            </w:r>
            <w:proofErr w:type="spellStart"/>
            <w:r>
              <w:rPr>
                <w:color w:val="222222"/>
              </w:rPr>
              <w:t>JulieSarno</w:t>
            </w:r>
            <w:proofErr w:type="spellEnd"/>
            <w:r>
              <w:rPr>
                <w:color w:val="222222"/>
              </w:rPr>
              <w:t xml:space="preserve">; BUNFORD, Nora. </w:t>
            </w:r>
            <w:proofErr w:type="spellStart"/>
            <w:r>
              <w:rPr>
                <w:color w:val="222222"/>
              </w:rPr>
              <w:t>Evidence-based</w:t>
            </w:r>
            <w:proofErr w:type="spellEnd"/>
            <w:r>
              <w:rPr>
                <w:color w:val="222222"/>
              </w:rPr>
              <w:t xml:space="preserve"> </w:t>
            </w:r>
            <w:proofErr w:type="spellStart"/>
            <w:r>
              <w:rPr>
                <w:color w:val="222222"/>
              </w:rPr>
              <w:t>psychosocial</w:t>
            </w:r>
            <w:proofErr w:type="spellEnd"/>
            <w:r>
              <w:rPr>
                <w:color w:val="222222"/>
              </w:rPr>
              <w:t xml:space="preserve"> </w:t>
            </w:r>
            <w:proofErr w:type="spellStart"/>
            <w:r>
              <w:rPr>
                <w:color w:val="222222"/>
              </w:rPr>
              <w:t>treatments</w:t>
            </w:r>
            <w:proofErr w:type="spellEnd"/>
            <w:r>
              <w:rPr>
                <w:color w:val="222222"/>
              </w:rPr>
              <w:t xml:space="preserve"> </w:t>
            </w:r>
            <w:proofErr w:type="spellStart"/>
            <w:r>
              <w:rPr>
                <w:color w:val="222222"/>
              </w:rPr>
              <w:t>for</w:t>
            </w:r>
            <w:proofErr w:type="spellEnd"/>
            <w:r>
              <w:rPr>
                <w:color w:val="222222"/>
              </w:rPr>
              <w:t xml:space="preserve"> </w:t>
            </w:r>
            <w:proofErr w:type="spellStart"/>
            <w:r>
              <w:rPr>
                <w:color w:val="222222"/>
              </w:rPr>
              <w:t>children</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adolescents</w:t>
            </w:r>
            <w:proofErr w:type="spellEnd"/>
            <w:r>
              <w:rPr>
                <w:color w:val="222222"/>
              </w:rPr>
              <w:t xml:space="preserve"> </w:t>
            </w:r>
            <w:proofErr w:type="spellStart"/>
            <w:r>
              <w:rPr>
                <w:color w:val="222222"/>
              </w:rPr>
              <w:t>with</w:t>
            </w:r>
            <w:proofErr w:type="spellEnd"/>
            <w:r>
              <w:rPr>
                <w:color w:val="222222"/>
              </w:rPr>
              <w:t xml:space="preserve"> attention-deficit/hyperactivitydisorder. </w:t>
            </w:r>
            <w:r>
              <w:rPr>
                <w:i/>
                <w:color w:val="222222"/>
              </w:rPr>
              <w:t>JournalofClinicalChild&amp;AdolescentPsychology</w:t>
            </w:r>
            <w:r>
              <w:rPr>
                <w:color w:val="222222"/>
              </w:rPr>
              <w:t>, 2014, 43.4: 527</w:t>
            </w:r>
            <w:r w:rsidR="0001317D">
              <w:rPr>
                <w:color w:val="222222"/>
              </w:rPr>
              <w:t>–</w:t>
            </w:r>
            <w:r>
              <w:rPr>
                <w:color w:val="222222"/>
              </w:rPr>
              <w:t>551.</w:t>
            </w:r>
          </w:p>
          <w:p w14:paraId="289A4C06" w14:textId="77777777" w:rsidR="00376AE0" w:rsidRDefault="00376AE0" w:rsidP="00376AE0">
            <w:pPr>
              <w:pStyle w:val="prastasiniatinklio"/>
              <w:spacing w:before="223" w:after="223"/>
              <w:jc w:val="both"/>
            </w:pPr>
            <w:r>
              <w:t>7. Socialinių įgūdžių vadovas, Vilnius, 2009.</w:t>
            </w:r>
          </w:p>
          <w:p w14:paraId="42634CE2" w14:textId="0F044939" w:rsidR="00376AE0" w:rsidRDefault="00376AE0" w:rsidP="00376AE0">
            <w:pPr>
              <w:pStyle w:val="prastasiniatinklio"/>
              <w:spacing w:before="223" w:after="223"/>
              <w:jc w:val="both"/>
            </w:pPr>
            <w:r>
              <w:t xml:space="preserve">8. </w:t>
            </w:r>
            <w:proofErr w:type="spellStart"/>
            <w:r>
              <w:t>Gatti</w:t>
            </w:r>
            <w:proofErr w:type="spellEnd"/>
            <w:r>
              <w:t xml:space="preserve"> U, </w:t>
            </w:r>
            <w:proofErr w:type="spellStart"/>
            <w:r>
              <w:t>Grattagliano</w:t>
            </w:r>
            <w:proofErr w:type="spellEnd"/>
            <w:r>
              <w:t xml:space="preserve"> I, </w:t>
            </w:r>
            <w:proofErr w:type="spellStart"/>
            <w:r>
              <w:t>Rocca</w:t>
            </w:r>
            <w:proofErr w:type="spellEnd"/>
            <w:r>
              <w:t xml:space="preserve"> G. </w:t>
            </w:r>
            <w:proofErr w:type="spellStart"/>
            <w:r>
              <w:t>Evidence-based</w:t>
            </w:r>
            <w:proofErr w:type="spellEnd"/>
            <w:r>
              <w:t xml:space="preserve"> </w:t>
            </w:r>
            <w:proofErr w:type="spellStart"/>
            <w:r>
              <w:t>psychosocial</w:t>
            </w:r>
            <w:proofErr w:type="spellEnd"/>
            <w:r>
              <w:t xml:space="preserve"> </w:t>
            </w:r>
            <w:proofErr w:type="spellStart"/>
            <w:r>
              <w:t>treatments</w:t>
            </w:r>
            <w:proofErr w:type="spellEnd"/>
            <w:r>
              <w:t xml:space="preserve"> </w:t>
            </w:r>
            <w:proofErr w:type="spellStart"/>
            <w:r>
              <w:t>of</w:t>
            </w:r>
            <w:proofErr w:type="spellEnd"/>
            <w:r>
              <w:t xml:space="preserve"> </w:t>
            </w:r>
            <w:proofErr w:type="spellStart"/>
            <w:r>
              <w:t>conduct</w:t>
            </w:r>
            <w:proofErr w:type="spellEnd"/>
            <w:r>
              <w:t xml:space="preserve"> </w:t>
            </w:r>
            <w:proofErr w:type="spellStart"/>
            <w:r>
              <w:t>problems</w:t>
            </w:r>
            <w:proofErr w:type="spellEnd"/>
            <w:r>
              <w:t xml:space="preserve"> </w:t>
            </w:r>
            <w:proofErr w:type="spellStart"/>
            <w:r>
              <w:t>in</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Psychiatr</w:t>
            </w:r>
            <w:proofErr w:type="spellEnd"/>
            <w:r>
              <w:t xml:space="preserve"> </w:t>
            </w:r>
            <w:proofErr w:type="spellStart"/>
            <w:r>
              <w:t>Psychol</w:t>
            </w:r>
            <w:proofErr w:type="spellEnd"/>
            <w:r>
              <w:t xml:space="preserve"> </w:t>
            </w:r>
            <w:proofErr w:type="spellStart"/>
            <w:r>
              <w:t>Law</w:t>
            </w:r>
            <w:proofErr w:type="spellEnd"/>
            <w:r>
              <w:t xml:space="preserve">. 2018 </w:t>
            </w:r>
            <w:proofErr w:type="spellStart"/>
            <w:r>
              <w:t>Nov</w:t>
            </w:r>
            <w:proofErr w:type="spellEnd"/>
            <w:r>
              <w:t xml:space="preserve"> 20;26(2):171</w:t>
            </w:r>
            <w:r w:rsidR="0001317D">
              <w:t>–</w:t>
            </w:r>
            <w:r>
              <w:t>193.</w:t>
            </w:r>
          </w:p>
          <w:p w14:paraId="7689579C" w14:textId="77777777" w:rsidR="00376AE0" w:rsidRDefault="00376AE0" w:rsidP="00376AE0">
            <w:pPr>
              <w:pStyle w:val="prastasiniatinklio"/>
              <w:spacing w:before="223" w:after="223"/>
              <w:jc w:val="both"/>
            </w:pPr>
            <w:r>
              <w:t xml:space="preserve">9. NICE </w:t>
            </w:r>
            <w:proofErr w:type="spellStart"/>
            <w:r>
              <w:t>clinical</w:t>
            </w:r>
            <w:proofErr w:type="spellEnd"/>
            <w:r>
              <w:t xml:space="preserve"> </w:t>
            </w:r>
            <w:proofErr w:type="spellStart"/>
            <w:r>
              <w:t>guideline</w:t>
            </w:r>
            <w:proofErr w:type="spellEnd"/>
            <w:r>
              <w:t xml:space="preserve"> 158. </w:t>
            </w:r>
            <w:proofErr w:type="spellStart"/>
            <w:r>
              <w:t>Antisocial</w:t>
            </w:r>
            <w:proofErr w:type="spellEnd"/>
            <w:r>
              <w:t xml:space="preserve"> </w:t>
            </w:r>
            <w:proofErr w:type="spellStart"/>
            <w:r>
              <w:t>behaviour</w:t>
            </w:r>
            <w:proofErr w:type="spellEnd"/>
            <w:r>
              <w:t xml:space="preserve"> </w:t>
            </w:r>
            <w:proofErr w:type="spellStart"/>
            <w:r>
              <w:t>and</w:t>
            </w:r>
            <w:proofErr w:type="spellEnd"/>
            <w:r>
              <w:t xml:space="preserve"> </w:t>
            </w:r>
            <w:proofErr w:type="spellStart"/>
            <w:r>
              <w:t>conduct</w:t>
            </w:r>
            <w:proofErr w:type="spellEnd"/>
            <w:r>
              <w:t xml:space="preserve"> </w:t>
            </w:r>
            <w:proofErr w:type="spellStart"/>
            <w:r>
              <w:t>disorders</w:t>
            </w:r>
            <w:proofErr w:type="spellEnd"/>
            <w:r>
              <w:t xml:space="preserve"> </w:t>
            </w:r>
            <w:proofErr w:type="spellStart"/>
            <w:r>
              <w:t>in</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recognition</w:t>
            </w:r>
            <w:proofErr w:type="spellEnd"/>
            <w:r>
              <w:t xml:space="preserve"> </w:t>
            </w:r>
            <w:proofErr w:type="spellStart"/>
            <w:r>
              <w:t>and</w:t>
            </w:r>
            <w:proofErr w:type="spellEnd"/>
            <w:r>
              <w:t xml:space="preserve"> </w:t>
            </w:r>
            <w:proofErr w:type="spellStart"/>
            <w:r>
              <w:t>management</w:t>
            </w:r>
            <w:proofErr w:type="spellEnd"/>
            <w:r>
              <w:t xml:space="preserve">. </w:t>
            </w:r>
            <w:proofErr w:type="spellStart"/>
            <w:r>
              <w:t>National</w:t>
            </w:r>
            <w:proofErr w:type="spellEnd"/>
            <w:r>
              <w:t xml:space="preserve"> Institute </w:t>
            </w:r>
            <w:proofErr w:type="spellStart"/>
            <w:r>
              <w:t>for</w:t>
            </w:r>
            <w:proofErr w:type="spellEnd"/>
            <w:r>
              <w:t xml:space="preserve"> </w:t>
            </w:r>
            <w:proofErr w:type="spellStart"/>
            <w:r>
              <w:t>Health</w:t>
            </w:r>
            <w:proofErr w:type="spellEnd"/>
            <w:r>
              <w:t xml:space="preserve"> </w:t>
            </w:r>
            <w:proofErr w:type="spellStart"/>
            <w:r>
              <w:t>and</w:t>
            </w:r>
            <w:proofErr w:type="spellEnd"/>
            <w:r>
              <w:t xml:space="preserve"> </w:t>
            </w:r>
            <w:proofErr w:type="spellStart"/>
            <w:r>
              <w:t>Clinical</w:t>
            </w:r>
            <w:proofErr w:type="spellEnd"/>
            <w:r>
              <w:t xml:space="preserve"> </w:t>
            </w:r>
            <w:proofErr w:type="spellStart"/>
            <w:r>
              <w:t>Excellence</w:t>
            </w:r>
            <w:proofErr w:type="spellEnd"/>
            <w:r>
              <w:t xml:space="preserve">, </w:t>
            </w:r>
            <w:proofErr w:type="spellStart"/>
            <w:r>
              <w:t>April</w:t>
            </w:r>
            <w:proofErr w:type="spellEnd"/>
            <w:r>
              <w:t xml:space="preserve"> 2017.</w:t>
            </w:r>
          </w:p>
          <w:p w14:paraId="0DF2EFE4" w14:textId="3279C655" w:rsidR="00376AE0" w:rsidRDefault="00376AE0" w:rsidP="00376AE0">
            <w:pPr>
              <w:pStyle w:val="prastasiniatinklio"/>
              <w:spacing w:before="280" w:after="280"/>
              <w:jc w:val="both"/>
            </w:pPr>
            <w:r>
              <w:t xml:space="preserve">10. </w:t>
            </w:r>
            <w:proofErr w:type="spellStart"/>
            <w:r>
              <w:t>Sagar</w:t>
            </w:r>
            <w:proofErr w:type="spellEnd"/>
            <w:r>
              <w:t xml:space="preserve"> R, </w:t>
            </w:r>
            <w:proofErr w:type="spellStart"/>
            <w:r>
              <w:t>Patra</w:t>
            </w:r>
            <w:proofErr w:type="spellEnd"/>
            <w:r>
              <w:t xml:space="preserve"> BN, </w:t>
            </w:r>
            <w:proofErr w:type="spellStart"/>
            <w:r>
              <w:t>Patil</w:t>
            </w:r>
            <w:proofErr w:type="spellEnd"/>
            <w:r>
              <w:t xml:space="preserve"> V. </w:t>
            </w:r>
            <w:proofErr w:type="spellStart"/>
            <w:r>
              <w:t>Clinical</w:t>
            </w:r>
            <w:proofErr w:type="spellEnd"/>
            <w:r>
              <w:t xml:space="preserve"> </w:t>
            </w:r>
            <w:proofErr w:type="spellStart"/>
            <w:r>
              <w:t>Practice</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conduct</w:t>
            </w:r>
            <w:proofErr w:type="spellEnd"/>
            <w:r>
              <w:t xml:space="preserve"> </w:t>
            </w:r>
            <w:proofErr w:type="spellStart"/>
            <w:r>
              <w:t>disorder</w:t>
            </w:r>
            <w:proofErr w:type="spellEnd"/>
            <w:r>
              <w:t xml:space="preserve">. </w:t>
            </w:r>
            <w:proofErr w:type="spellStart"/>
            <w:r>
              <w:t>Indian</w:t>
            </w:r>
            <w:proofErr w:type="spellEnd"/>
            <w:r>
              <w:t xml:space="preserve"> J </w:t>
            </w:r>
            <w:proofErr w:type="spellStart"/>
            <w:r>
              <w:t>Psychiatry</w:t>
            </w:r>
            <w:proofErr w:type="spellEnd"/>
            <w:r>
              <w:t>. 2019;61(</w:t>
            </w:r>
            <w:proofErr w:type="spellStart"/>
            <w:r>
              <w:t>Suppl</w:t>
            </w:r>
            <w:proofErr w:type="spellEnd"/>
            <w:r>
              <w:t xml:space="preserve"> 2):270</w:t>
            </w:r>
            <w:r w:rsidR="0001317D">
              <w:t>–</w:t>
            </w:r>
            <w:r>
              <w:t>276.</w:t>
            </w:r>
          </w:p>
          <w:p w14:paraId="3BE9A6D1" w14:textId="04BA6E51" w:rsidR="00376AE0" w:rsidRDefault="00376AE0" w:rsidP="00376AE0">
            <w:pPr>
              <w:pStyle w:val="prastasiniatinklio"/>
              <w:spacing w:before="280" w:after="280"/>
              <w:jc w:val="both"/>
            </w:pPr>
            <w:r>
              <w:t xml:space="preserve">11. </w:t>
            </w:r>
            <w:proofErr w:type="spellStart"/>
            <w:r>
              <w:t>Thapar</w:t>
            </w:r>
            <w:proofErr w:type="spellEnd"/>
            <w:r>
              <w:t xml:space="preserve"> A., Pine D.S., </w:t>
            </w:r>
            <w:proofErr w:type="spellStart"/>
            <w:r>
              <w:t>Leckman</w:t>
            </w:r>
            <w:proofErr w:type="spellEnd"/>
            <w:r>
              <w:t xml:space="preserve"> J.F. </w:t>
            </w:r>
            <w:proofErr w:type="spellStart"/>
            <w:r>
              <w:t>Rutter`s</w:t>
            </w:r>
            <w:proofErr w:type="spellEnd"/>
            <w:r>
              <w:t xml:space="preserve"> </w:t>
            </w:r>
            <w:proofErr w:type="spellStart"/>
            <w:r>
              <w:t>Child</w:t>
            </w:r>
            <w:proofErr w:type="spellEnd"/>
            <w:r>
              <w:t xml:space="preserve"> </w:t>
            </w:r>
            <w:proofErr w:type="spellStart"/>
            <w:r>
              <w:t>and</w:t>
            </w:r>
            <w:proofErr w:type="spellEnd"/>
            <w:r>
              <w:t xml:space="preserve"> </w:t>
            </w:r>
            <w:proofErr w:type="spellStart"/>
            <w:r>
              <w:t>adolescent</w:t>
            </w:r>
            <w:proofErr w:type="spellEnd"/>
            <w:r>
              <w:t xml:space="preserve"> </w:t>
            </w:r>
            <w:proofErr w:type="spellStart"/>
            <w:r>
              <w:t>psychiatry</w:t>
            </w:r>
            <w:proofErr w:type="spellEnd"/>
            <w:r>
              <w:t xml:space="preserve"> 6 </w:t>
            </w:r>
            <w:proofErr w:type="spellStart"/>
            <w:r>
              <w:t>th</w:t>
            </w:r>
            <w:proofErr w:type="spellEnd"/>
            <w:r>
              <w:t xml:space="preserve"> </w:t>
            </w:r>
            <w:proofErr w:type="spellStart"/>
            <w:r>
              <w:t>edition</w:t>
            </w:r>
            <w:proofErr w:type="spellEnd"/>
            <w:r>
              <w:t xml:space="preserve"> 2018 (858</w:t>
            </w:r>
            <w:r w:rsidR="0001317D">
              <w:t>–</w:t>
            </w:r>
            <w:r>
              <w:t>869).</w:t>
            </w:r>
          </w:p>
          <w:p w14:paraId="50AB0687" w14:textId="4F07E6B7" w:rsidR="00376AE0" w:rsidRDefault="00376AE0" w:rsidP="00326801">
            <w:pPr>
              <w:pStyle w:val="prastasiniatinklio"/>
              <w:spacing w:before="280" w:after="280"/>
              <w:jc w:val="both"/>
            </w:pPr>
            <w:r>
              <w:t xml:space="preserve">12. Beate </w:t>
            </w:r>
            <w:proofErr w:type="spellStart"/>
            <w:r>
              <w:t>Oerbeck</w:t>
            </w:r>
            <w:proofErr w:type="spellEnd"/>
            <w:r>
              <w:t xml:space="preserve">, </w:t>
            </w:r>
            <w:proofErr w:type="spellStart"/>
            <w:r>
              <w:t>Katharina</w:t>
            </w:r>
            <w:proofErr w:type="spellEnd"/>
            <w:r>
              <w:t xml:space="preserve"> </w:t>
            </w:r>
            <w:proofErr w:type="spellStart"/>
            <w:r>
              <w:t>Manassis</w:t>
            </w:r>
            <w:proofErr w:type="spellEnd"/>
            <w:r>
              <w:t xml:space="preserve">, Kristin </w:t>
            </w:r>
            <w:proofErr w:type="spellStart"/>
            <w:r>
              <w:t>Romvig</w:t>
            </w:r>
            <w:proofErr w:type="spellEnd"/>
            <w:r>
              <w:t xml:space="preserve"> </w:t>
            </w:r>
            <w:proofErr w:type="spellStart"/>
            <w:r>
              <w:t>Overgaard</w:t>
            </w:r>
            <w:proofErr w:type="spellEnd"/>
            <w:r>
              <w:t xml:space="preserve"> &amp;</w:t>
            </w:r>
            <w:proofErr w:type="spellStart"/>
            <w:r>
              <w:t>amp</w:t>
            </w:r>
            <w:proofErr w:type="spellEnd"/>
            <w:r>
              <w:t xml:space="preserve">; </w:t>
            </w:r>
            <w:proofErr w:type="spellStart"/>
            <w:r>
              <w:t>Hanne</w:t>
            </w:r>
            <w:proofErr w:type="spellEnd"/>
            <w:r>
              <w:t xml:space="preserve"> </w:t>
            </w:r>
            <w:proofErr w:type="spellStart"/>
            <w:r>
              <w:t>Kristensen</w:t>
            </w:r>
            <w:proofErr w:type="spellEnd"/>
            <w:r>
              <w:t xml:space="preserve">. </w:t>
            </w:r>
            <w:proofErr w:type="spellStart"/>
            <w:r>
              <w:t>Selective</w:t>
            </w:r>
            <w:proofErr w:type="spellEnd"/>
            <w:r>
              <w:t xml:space="preserve"> </w:t>
            </w:r>
            <w:proofErr w:type="spellStart"/>
            <w:r>
              <w:t>mutism</w:t>
            </w:r>
            <w:proofErr w:type="spellEnd"/>
            <w:r>
              <w:t xml:space="preserve">. </w:t>
            </w:r>
            <w:proofErr w:type="spellStart"/>
            <w:r>
              <w:t>In</w:t>
            </w:r>
            <w:proofErr w:type="spellEnd"/>
            <w:r>
              <w:t xml:space="preserve"> </w:t>
            </w:r>
            <w:proofErr w:type="spellStart"/>
            <w:r>
              <w:t>Rey</w:t>
            </w:r>
            <w:proofErr w:type="spellEnd"/>
            <w:r>
              <w:t xml:space="preserve"> JM &amp;</w:t>
            </w:r>
            <w:proofErr w:type="spellStart"/>
            <w:r>
              <w:t>amp</w:t>
            </w:r>
            <w:proofErr w:type="spellEnd"/>
            <w:r>
              <w:t xml:space="preserve">; </w:t>
            </w:r>
            <w:proofErr w:type="spellStart"/>
            <w:r>
              <w:t>Martin</w:t>
            </w:r>
            <w:proofErr w:type="spellEnd"/>
            <w:r>
              <w:t xml:space="preserve"> A (</w:t>
            </w:r>
            <w:proofErr w:type="spellStart"/>
            <w:r>
              <w:t>eds</w:t>
            </w:r>
            <w:proofErr w:type="spellEnd"/>
            <w:r>
              <w:t xml:space="preserve">), JM </w:t>
            </w:r>
            <w:proofErr w:type="spellStart"/>
            <w:r>
              <w:t>Rey’s</w:t>
            </w:r>
            <w:proofErr w:type="spellEnd"/>
            <w:r>
              <w:t xml:space="preserve"> IACAPAP e-</w:t>
            </w:r>
            <w:proofErr w:type="spellStart"/>
            <w:r>
              <w:t>Textbook</w:t>
            </w:r>
            <w:proofErr w:type="spellEnd"/>
            <w:r>
              <w:t xml:space="preserve"> </w:t>
            </w:r>
            <w:proofErr w:type="spellStart"/>
            <w:r>
              <w:t>of</w:t>
            </w:r>
            <w:proofErr w:type="spellEnd"/>
            <w:r>
              <w:t xml:space="preserve"> </w:t>
            </w:r>
            <w:proofErr w:type="spellStart"/>
            <w:r>
              <w:t>Child</w:t>
            </w:r>
            <w:proofErr w:type="spellEnd"/>
            <w:r>
              <w:t xml:space="preserve"> </w:t>
            </w:r>
            <w:proofErr w:type="spellStart"/>
            <w:r>
              <w:t>and</w:t>
            </w:r>
            <w:proofErr w:type="spellEnd"/>
            <w:r>
              <w:t xml:space="preserve"> </w:t>
            </w:r>
            <w:proofErr w:type="spellStart"/>
            <w:r>
              <w:t>Adolescent</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Geneva</w:t>
            </w:r>
            <w:proofErr w:type="spellEnd"/>
            <w:r>
              <w:t xml:space="preserve">: International </w:t>
            </w:r>
            <w:proofErr w:type="spellStart"/>
            <w:r>
              <w:t>Association</w:t>
            </w:r>
            <w:proofErr w:type="spellEnd"/>
            <w:r>
              <w:t xml:space="preserve"> </w:t>
            </w:r>
            <w:proofErr w:type="spellStart"/>
            <w:r>
              <w:t>for</w:t>
            </w:r>
            <w:proofErr w:type="spellEnd"/>
            <w:r>
              <w:t xml:space="preserve"> </w:t>
            </w:r>
            <w:proofErr w:type="spellStart"/>
            <w:r>
              <w:t>Child</w:t>
            </w:r>
            <w:proofErr w:type="spellEnd"/>
            <w:r>
              <w:t xml:space="preserve"> </w:t>
            </w:r>
            <w:proofErr w:type="spellStart"/>
            <w:r>
              <w:t>and</w:t>
            </w:r>
            <w:proofErr w:type="spellEnd"/>
            <w:r>
              <w:t xml:space="preserve"> </w:t>
            </w:r>
            <w:proofErr w:type="spellStart"/>
            <w:r>
              <w:t>Adolescent</w:t>
            </w:r>
            <w:proofErr w:type="spellEnd"/>
            <w:r>
              <w:t xml:space="preserve"> </w:t>
            </w:r>
            <w:proofErr w:type="spellStart"/>
            <w:r>
              <w:t>Psychiatry</w:t>
            </w:r>
            <w:proofErr w:type="spellEnd"/>
            <w:r>
              <w:t xml:space="preserve"> </w:t>
            </w:r>
            <w:proofErr w:type="spellStart"/>
            <w:r>
              <w:t>and</w:t>
            </w:r>
            <w:proofErr w:type="spellEnd"/>
            <w:r>
              <w:t xml:space="preserve"> </w:t>
            </w:r>
            <w:proofErr w:type="spellStart"/>
            <w:r>
              <w:t>Allied</w:t>
            </w:r>
            <w:proofErr w:type="spellEnd"/>
            <w:r>
              <w:t xml:space="preserve"> </w:t>
            </w:r>
            <w:proofErr w:type="spellStart"/>
            <w:r>
              <w:t>Professions</w:t>
            </w:r>
            <w:proofErr w:type="spellEnd"/>
            <w:r>
              <w:t>, 2019.</w:t>
            </w:r>
          </w:p>
        </w:tc>
      </w:tr>
    </w:tbl>
    <w:p w14:paraId="5CD70692" w14:textId="77777777" w:rsidR="004F4438" w:rsidRDefault="004F4438"/>
    <w:sectPr w:rsidR="004F4438" w:rsidSect="00B47C8F">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70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C03C9" w14:textId="77777777" w:rsidR="00052D4C" w:rsidRDefault="00052D4C" w:rsidP="00AB7B62">
      <w:pPr>
        <w:spacing w:after="0" w:line="240" w:lineRule="auto"/>
      </w:pPr>
      <w:r>
        <w:separator/>
      </w:r>
    </w:p>
  </w:endnote>
  <w:endnote w:type="continuationSeparator" w:id="0">
    <w:p w14:paraId="2BE8EBAB" w14:textId="77777777" w:rsidR="00052D4C" w:rsidRDefault="00052D4C" w:rsidP="00AB7B62">
      <w:pPr>
        <w:spacing w:after="0" w:line="240" w:lineRule="auto"/>
      </w:pPr>
      <w:r>
        <w:continuationSeparator/>
      </w:r>
    </w:p>
  </w:endnote>
  <w:endnote w:type="continuationNotice" w:id="1">
    <w:p w14:paraId="73056116" w14:textId="77777777" w:rsidR="00052D4C" w:rsidRDefault="00052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9214" w14:textId="77777777" w:rsidR="00E92D81" w:rsidRDefault="00E92D8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749827"/>
      <w:docPartObj>
        <w:docPartGallery w:val="Page Numbers (Bottom of Page)"/>
        <w:docPartUnique/>
      </w:docPartObj>
    </w:sdtPr>
    <w:sdtEndPr/>
    <w:sdtContent>
      <w:p w14:paraId="1F9B087E" w14:textId="65BE95DB" w:rsidR="00E92D81" w:rsidRDefault="00E92D81">
        <w:pPr>
          <w:pStyle w:val="Porat"/>
          <w:jc w:val="center"/>
        </w:pPr>
        <w:r>
          <w:fldChar w:fldCharType="begin"/>
        </w:r>
        <w:r>
          <w:instrText>PAGE   \* MERGEFORMAT</w:instrText>
        </w:r>
        <w:r>
          <w:fldChar w:fldCharType="separate"/>
        </w:r>
        <w:r w:rsidR="00F2126F">
          <w:rPr>
            <w:noProof/>
          </w:rPr>
          <w:t>15</w:t>
        </w:r>
        <w:r>
          <w:fldChar w:fldCharType="end"/>
        </w:r>
      </w:p>
    </w:sdtContent>
  </w:sdt>
  <w:p w14:paraId="21E33EB3" w14:textId="77777777" w:rsidR="00E92D81" w:rsidRDefault="00E92D8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6365" w14:textId="77777777" w:rsidR="00E92D81" w:rsidRDefault="00E92D8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D3F2" w14:textId="77777777" w:rsidR="00052D4C" w:rsidRDefault="00052D4C" w:rsidP="00AB7B62">
      <w:pPr>
        <w:spacing w:after="0" w:line="240" w:lineRule="auto"/>
      </w:pPr>
      <w:r>
        <w:separator/>
      </w:r>
    </w:p>
  </w:footnote>
  <w:footnote w:type="continuationSeparator" w:id="0">
    <w:p w14:paraId="3F9BF302" w14:textId="77777777" w:rsidR="00052D4C" w:rsidRDefault="00052D4C" w:rsidP="00AB7B62">
      <w:pPr>
        <w:spacing w:after="0" w:line="240" w:lineRule="auto"/>
      </w:pPr>
      <w:r>
        <w:continuationSeparator/>
      </w:r>
    </w:p>
  </w:footnote>
  <w:footnote w:type="continuationNotice" w:id="1">
    <w:p w14:paraId="433267AD" w14:textId="77777777" w:rsidR="00052D4C" w:rsidRDefault="00052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00B9" w14:textId="77777777" w:rsidR="00E92D81" w:rsidRDefault="00E92D8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64AE" w14:textId="77777777" w:rsidR="00E92D81" w:rsidRDefault="00E92D8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C031B" w14:textId="77777777" w:rsidR="00E92D81" w:rsidRDefault="00E92D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A50"/>
    <w:multiLevelType w:val="hybridMultilevel"/>
    <w:tmpl w:val="AD5AD0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80465AC"/>
    <w:multiLevelType w:val="hybridMultilevel"/>
    <w:tmpl w:val="74B6D4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D072AE"/>
    <w:multiLevelType w:val="hybridMultilevel"/>
    <w:tmpl w:val="8A704B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2CE7CA9"/>
    <w:multiLevelType w:val="hybridMultilevel"/>
    <w:tmpl w:val="77B871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F236B8"/>
    <w:multiLevelType w:val="hybridMultilevel"/>
    <w:tmpl w:val="FE8035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0AE02A8"/>
    <w:multiLevelType w:val="hybridMultilevel"/>
    <w:tmpl w:val="237EF9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49C603C"/>
    <w:multiLevelType w:val="hybridMultilevel"/>
    <w:tmpl w:val="3A6ED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D7"/>
    <w:rsid w:val="0001317D"/>
    <w:rsid w:val="000523B0"/>
    <w:rsid w:val="00052D4C"/>
    <w:rsid w:val="00064995"/>
    <w:rsid w:val="00066C07"/>
    <w:rsid w:val="00077633"/>
    <w:rsid w:val="000973FF"/>
    <w:rsid w:val="000B17A7"/>
    <w:rsid w:val="000B61EE"/>
    <w:rsid w:val="000C198A"/>
    <w:rsid w:val="000C3110"/>
    <w:rsid w:val="000C590A"/>
    <w:rsid w:val="000E0684"/>
    <w:rsid w:val="001123F6"/>
    <w:rsid w:val="001159B8"/>
    <w:rsid w:val="00126EC8"/>
    <w:rsid w:val="00160D2E"/>
    <w:rsid w:val="00166AB0"/>
    <w:rsid w:val="00166BB3"/>
    <w:rsid w:val="00167265"/>
    <w:rsid w:val="00172B46"/>
    <w:rsid w:val="00190BA4"/>
    <w:rsid w:val="00194B36"/>
    <w:rsid w:val="001C2AB7"/>
    <w:rsid w:val="001C4CEE"/>
    <w:rsid w:val="001F67C6"/>
    <w:rsid w:val="0020004A"/>
    <w:rsid w:val="00215B8B"/>
    <w:rsid w:val="00233DD7"/>
    <w:rsid w:val="00233F42"/>
    <w:rsid w:val="00255A54"/>
    <w:rsid w:val="002867AB"/>
    <w:rsid w:val="002A5B42"/>
    <w:rsid w:val="002A6554"/>
    <w:rsid w:val="002B270E"/>
    <w:rsid w:val="002B3C0D"/>
    <w:rsid w:val="002C7760"/>
    <w:rsid w:val="00300E24"/>
    <w:rsid w:val="00313242"/>
    <w:rsid w:val="003216AC"/>
    <w:rsid w:val="00326801"/>
    <w:rsid w:val="003537D3"/>
    <w:rsid w:val="00365194"/>
    <w:rsid w:val="00365D49"/>
    <w:rsid w:val="003665D2"/>
    <w:rsid w:val="00366A9D"/>
    <w:rsid w:val="00376AE0"/>
    <w:rsid w:val="00383C69"/>
    <w:rsid w:val="003A20D6"/>
    <w:rsid w:val="003A7A8A"/>
    <w:rsid w:val="003C2455"/>
    <w:rsid w:val="003D6676"/>
    <w:rsid w:val="003E3B1E"/>
    <w:rsid w:val="003E6FB9"/>
    <w:rsid w:val="004023E4"/>
    <w:rsid w:val="00411583"/>
    <w:rsid w:val="00465F87"/>
    <w:rsid w:val="00467679"/>
    <w:rsid w:val="004C7D7A"/>
    <w:rsid w:val="004E0555"/>
    <w:rsid w:val="004E0648"/>
    <w:rsid w:val="004F4438"/>
    <w:rsid w:val="00513123"/>
    <w:rsid w:val="00537E4A"/>
    <w:rsid w:val="005568BB"/>
    <w:rsid w:val="00561AF8"/>
    <w:rsid w:val="00570BB1"/>
    <w:rsid w:val="00571CF5"/>
    <w:rsid w:val="0057532A"/>
    <w:rsid w:val="005B38FD"/>
    <w:rsid w:val="005D078B"/>
    <w:rsid w:val="005E125A"/>
    <w:rsid w:val="005E263E"/>
    <w:rsid w:val="00604DC1"/>
    <w:rsid w:val="0060509A"/>
    <w:rsid w:val="00633DDF"/>
    <w:rsid w:val="0064033B"/>
    <w:rsid w:val="006574FC"/>
    <w:rsid w:val="00666B43"/>
    <w:rsid w:val="00674212"/>
    <w:rsid w:val="0068284D"/>
    <w:rsid w:val="00696337"/>
    <w:rsid w:val="006B3D78"/>
    <w:rsid w:val="006F5FD4"/>
    <w:rsid w:val="007049BC"/>
    <w:rsid w:val="007103E1"/>
    <w:rsid w:val="0071383A"/>
    <w:rsid w:val="00730A3B"/>
    <w:rsid w:val="0074572E"/>
    <w:rsid w:val="00751C4B"/>
    <w:rsid w:val="00754F0B"/>
    <w:rsid w:val="007738F7"/>
    <w:rsid w:val="007B750D"/>
    <w:rsid w:val="007C64E1"/>
    <w:rsid w:val="007D6040"/>
    <w:rsid w:val="007F1B17"/>
    <w:rsid w:val="007F615C"/>
    <w:rsid w:val="00811421"/>
    <w:rsid w:val="008364A8"/>
    <w:rsid w:val="00844C87"/>
    <w:rsid w:val="0085017D"/>
    <w:rsid w:val="00882B6C"/>
    <w:rsid w:val="00892F0D"/>
    <w:rsid w:val="0089357A"/>
    <w:rsid w:val="008A58F0"/>
    <w:rsid w:val="008B7419"/>
    <w:rsid w:val="008F4852"/>
    <w:rsid w:val="00920051"/>
    <w:rsid w:val="00971D66"/>
    <w:rsid w:val="0098091B"/>
    <w:rsid w:val="00993719"/>
    <w:rsid w:val="0099414F"/>
    <w:rsid w:val="0099488A"/>
    <w:rsid w:val="009A2076"/>
    <w:rsid w:val="009A5CCF"/>
    <w:rsid w:val="009C502D"/>
    <w:rsid w:val="009D474D"/>
    <w:rsid w:val="009D7757"/>
    <w:rsid w:val="009E7D79"/>
    <w:rsid w:val="00A73329"/>
    <w:rsid w:val="00A76E4A"/>
    <w:rsid w:val="00A94857"/>
    <w:rsid w:val="00AB4965"/>
    <w:rsid w:val="00AB7B62"/>
    <w:rsid w:val="00AD128A"/>
    <w:rsid w:val="00AD2649"/>
    <w:rsid w:val="00AF6D31"/>
    <w:rsid w:val="00B47C8F"/>
    <w:rsid w:val="00B55E64"/>
    <w:rsid w:val="00B615B2"/>
    <w:rsid w:val="00B7128A"/>
    <w:rsid w:val="00B83408"/>
    <w:rsid w:val="00B8411F"/>
    <w:rsid w:val="00BB1DB4"/>
    <w:rsid w:val="00BB6B46"/>
    <w:rsid w:val="00BC3375"/>
    <w:rsid w:val="00BF10FF"/>
    <w:rsid w:val="00C06AA7"/>
    <w:rsid w:val="00C106AF"/>
    <w:rsid w:val="00C11406"/>
    <w:rsid w:val="00C14FBE"/>
    <w:rsid w:val="00C20CF4"/>
    <w:rsid w:val="00C602FB"/>
    <w:rsid w:val="00C6190A"/>
    <w:rsid w:val="00C708D5"/>
    <w:rsid w:val="00C84723"/>
    <w:rsid w:val="00C86784"/>
    <w:rsid w:val="00C96047"/>
    <w:rsid w:val="00C974E0"/>
    <w:rsid w:val="00CA2844"/>
    <w:rsid w:val="00CF2841"/>
    <w:rsid w:val="00CF69AD"/>
    <w:rsid w:val="00D1035A"/>
    <w:rsid w:val="00D61F28"/>
    <w:rsid w:val="00D6217A"/>
    <w:rsid w:val="00D70A4E"/>
    <w:rsid w:val="00D92863"/>
    <w:rsid w:val="00DA68F5"/>
    <w:rsid w:val="00DB796B"/>
    <w:rsid w:val="00DB7F5B"/>
    <w:rsid w:val="00DC1741"/>
    <w:rsid w:val="00DC2861"/>
    <w:rsid w:val="00DC2989"/>
    <w:rsid w:val="00DC31D9"/>
    <w:rsid w:val="00DD150B"/>
    <w:rsid w:val="00DD1B40"/>
    <w:rsid w:val="00DE4045"/>
    <w:rsid w:val="00DF46AF"/>
    <w:rsid w:val="00E04142"/>
    <w:rsid w:val="00E07C1A"/>
    <w:rsid w:val="00E13C97"/>
    <w:rsid w:val="00E167A4"/>
    <w:rsid w:val="00E4278E"/>
    <w:rsid w:val="00E4517D"/>
    <w:rsid w:val="00E47021"/>
    <w:rsid w:val="00E62095"/>
    <w:rsid w:val="00E647A7"/>
    <w:rsid w:val="00E775E8"/>
    <w:rsid w:val="00E829EB"/>
    <w:rsid w:val="00E90675"/>
    <w:rsid w:val="00E92D81"/>
    <w:rsid w:val="00EC5F95"/>
    <w:rsid w:val="00F018E3"/>
    <w:rsid w:val="00F06282"/>
    <w:rsid w:val="00F15990"/>
    <w:rsid w:val="00F2126F"/>
    <w:rsid w:val="00F22316"/>
    <w:rsid w:val="00F24844"/>
    <w:rsid w:val="00F3736E"/>
    <w:rsid w:val="00F52B36"/>
    <w:rsid w:val="00F6382C"/>
    <w:rsid w:val="00F64287"/>
    <w:rsid w:val="00F665A6"/>
    <w:rsid w:val="00F76B90"/>
    <w:rsid w:val="00F917AA"/>
    <w:rsid w:val="00FA227D"/>
    <w:rsid w:val="00FB7A8A"/>
    <w:rsid w:val="00FD0C8E"/>
    <w:rsid w:val="00FD2CBE"/>
    <w:rsid w:val="00FF5E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4B22"/>
  <w15:docId w15:val="{F4017F61-9A9A-4096-9B44-FF1246EF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159B8"/>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qFormat/>
    <w:rsid w:val="001159B8"/>
    <w:pPr>
      <w:spacing w:beforeAutospacing="1"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11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D6040"/>
    <w:pPr>
      <w:spacing w:after="0" w:line="240" w:lineRule="auto"/>
      <w:ind w:left="720"/>
      <w:contextualSpacing/>
    </w:pPr>
    <w:rPr>
      <w:rFonts w:ascii="Times New Roman" w:eastAsia="Times New Roman" w:hAnsi="Times New Roman" w:cs="Times New Roman"/>
      <w:sz w:val="20"/>
      <w:szCs w:val="20"/>
      <w:lang w:val="ru-RU"/>
    </w:rPr>
  </w:style>
  <w:style w:type="paragraph" w:customStyle="1" w:styleId="Default">
    <w:name w:val="Default"/>
    <w:rsid w:val="00D1035A"/>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styleId="Hipersaitas">
    <w:name w:val="Hyperlink"/>
    <w:basedOn w:val="Numatytasispastraiposriftas"/>
    <w:uiPriority w:val="99"/>
    <w:unhideWhenUsed/>
    <w:rsid w:val="00571CF5"/>
    <w:rPr>
      <w:color w:val="0563C1" w:themeColor="hyperlink"/>
      <w:u w:val="single"/>
    </w:rPr>
  </w:style>
  <w:style w:type="paragraph" w:styleId="Antrats">
    <w:name w:val="header"/>
    <w:basedOn w:val="prastasis"/>
    <w:link w:val="AntratsDiagrama"/>
    <w:uiPriority w:val="99"/>
    <w:unhideWhenUsed/>
    <w:rsid w:val="00AB7B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7B62"/>
  </w:style>
  <w:style w:type="paragraph" w:styleId="Porat">
    <w:name w:val="footer"/>
    <w:basedOn w:val="prastasis"/>
    <w:link w:val="PoratDiagrama"/>
    <w:uiPriority w:val="99"/>
    <w:unhideWhenUsed/>
    <w:rsid w:val="00AB7B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7B62"/>
  </w:style>
  <w:style w:type="character" w:styleId="Komentaronuoroda">
    <w:name w:val="annotation reference"/>
    <w:basedOn w:val="Numatytasispastraiposriftas"/>
    <w:uiPriority w:val="99"/>
    <w:semiHidden/>
    <w:unhideWhenUsed/>
    <w:rsid w:val="00365194"/>
    <w:rPr>
      <w:sz w:val="16"/>
      <w:szCs w:val="16"/>
    </w:rPr>
  </w:style>
  <w:style w:type="paragraph" w:styleId="Komentarotekstas">
    <w:name w:val="annotation text"/>
    <w:basedOn w:val="prastasis"/>
    <w:link w:val="KomentarotekstasDiagrama"/>
    <w:uiPriority w:val="99"/>
    <w:semiHidden/>
    <w:unhideWhenUsed/>
    <w:rsid w:val="003651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65194"/>
    <w:rPr>
      <w:sz w:val="20"/>
      <w:szCs w:val="20"/>
    </w:rPr>
  </w:style>
  <w:style w:type="paragraph" w:styleId="Komentarotema">
    <w:name w:val="annotation subject"/>
    <w:basedOn w:val="Komentarotekstas"/>
    <w:next w:val="Komentarotekstas"/>
    <w:link w:val="KomentarotemaDiagrama"/>
    <w:uiPriority w:val="99"/>
    <w:semiHidden/>
    <w:unhideWhenUsed/>
    <w:rsid w:val="00365194"/>
    <w:rPr>
      <w:b/>
      <w:bCs/>
    </w:rPr>
  </w:style>
  <w:style w:type="character" w:customStyle="1" w:styleId="KomentarotemaDiagrama">
    <w:name w:val="Komentaro tema Diagrama"/>
    <w:basedOn w:val="KomentarotekstasDiagrama"/>
    <w:link w:val="Komentarotema"/>
    <w:uiPriority w:val="99"/>
    <w:semiHidden/>
    <w:rsid w:val="00365194"/>
    <w:rPr>
      <w:b/>
      <w:bCs/>
      <w:sz w:val="20"/>
      <w:szCs w:val="20"/>
    </w:rPr>
  </w:style>
  <w:style w:type="paragraph" w:styleId="Debesliotekstas">
    <w:name w:val="Balloon Text"/>
    <w:basedOn w:val="prastasis"/>
    <w:link w:val="DebesliotekstasDiagrama"/>
    <w:uiPriority w:val="99"/>
    <w:semiHidden/>
    <w:unhideWhenUsed/>
    <w:rsid w:val="0036519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5194"/>
    <w:rPr>
      <w:rFonts w:ascii="Tahoma" w:hAnsi="Tahoma" w:cs="Tahoma"/>
      <w:sz w:val="16"/>
      <w:szCs w:val="16"/>
    </w:rPr>
  </w:style>
  <w:style w:type="paragraph" w:styleId="Pataisymai">
    <w:name w:val="Revision"/>
    <w:hidden/>
    <w:uiPriority w:val="99"/>
    <w:semiHidden/>
    <w:rsid w:val="001F6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eimas.lrs.lt/portal/legalAct/lt/TAD/TAIS.418899/as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AA9-20A0-45EF-9379-91C06826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6058</Words>
  <Characters>34536</Characters>
  <Application>Microsoft Office Word</Application>
  <DocSecurity>0</DocSecurity>
  <Lines>287</Lines>
  <Paragraphs>81</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Lauciuvienė</dc:creator>
  <cp:keywords/>
  <dc:description/>
  <cp:lastModifiedBy>Vartotojas</cp:lastModifiedBy>
  <cp:revision>2</cp:revision>
  <dcterms:created xsi:type="dcterms:W3CDTF">2024-03-06T09:28:00Z</dcterms:created>
  <dcterms:modified xsi:type="dcterms:W3CDTF">2024-03-06T09:28:00Z</dcterms:modified>
</cp:coreProperties>
</file>